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81212" w14:textId="4EBBF83D" w:rsidR="00960E3B" w:rsidRPr="0011389E" w:rsidRDefault="00960E3B" w:rsidP="00960E3B">
      <w:pPr>
        <w:spacing w:after="0"/>
        <w:jc w:val="center"/>
        <w:rPr>
          <w:rFonts w:ascii="Times New Roman" w:hAnsi="Times New Roman" w:cs="Times New Roman"/>
          <w:b/>
          <w:bCs/>
          <w:sz w:val="32"/>
          <w:szCs w:val="32"/>
        </w:rPr>
      </w:pPr>
      <w:r w:rsidRPr="0011389E">
        <w:rPr>
          <w:rFonts w:ascii="Times New Roman" w:hAnsi="Times New Roman" w:cs="Times New Roman"/>
          <w:b/>
          <w:bCs/>
          <w:sz w:val="32"/>
          <w:szCs w:val="32"/>
        </w:rPr>
        <w:t>Village of Brownville</w:t>
      </w:r>
    </w:p>
    <w:p w14:paraId="111A1243" w14:textId="58C90CCC" w:rsidR="00960E3B" w:rsidRPr="00266E05" w:rsidRDefault="004E1C1A" w:rsidP="00960E3B">
      <w:pPr>
        <w:spacing w:after="0"/>
        <w:jc w:val="center"/>
        <w:rPr>
          <w:rFonts w:ascii="Times New Roman" w:hAnsi="Times New Roman" w:cs="Times New Roman"/>
          <w:sz w:val="24"/>
          <w:szCs w:val="24"/>
        </w:rPr>
      </w:pPr>
      <w:r w:rsidRPr="00266E05">
        <w:rPr>
          <w:rFonts w:ascii="Times New Roman" w:hAnsi="Times New Roman" w:cs="Times New Roman"/>
          <w:sz w:val="24"/>
          <w:szCs w:val="24"/>
        </w:rPr>
        <w:t xml:space="preserve">Regular Meeting of the </w:t>
      </w:r>
      <w:r w:rsidR="00960E3B" w:rsidRPr="00266E05">
        <w:rPr>
          <w:rFonts w:ascii="Times New Roman" w:hAnsi="Times New Roman" w:cs="Times New Roman"/>
          <w:sz w:val="24"/>
          <w:szCs w:val="24"/>
        </w:rPr>
        <w:t>Board</w:t>
      </w:r>
      <w:r w:rsidRPr="00266E05">
        <w:rPr>
          <w:rFonts w:ascii="Times New Roman" w:hAnsi="Times New Roman" w:cs="Times New Roman"/>
          <w:sz w:val="24"/>
          <w:szCs w:val="24"/>
        </w:rPr>
        <w:t xml:space="preserve"> of Trustees</w:t>
      </w:r>
    </w:p>
    <w:p w14:paraId="303B4006" w14:textId="7F69C230" w:rsidR="00960E3B" w:rsidRPr="00266E05" w:rsidRDefault="001E497C" w:rsidP="00960E3B">
      <w:pPr>
        <w:spacing w:after="0"/>
        <w:jc w:val="center"/>
        <w:rPr>
          <w:rFonts w:ascii="Times New Roman" w:hAnsi="Times New Roman" w:cs="Times New Roman"/>
          <w:sz w:val="24"/>
          <w:szCs w:val="24"/>
        </w:rPr>
      </w:pPr>
      <w:r>
        <w:rPr>
          <w:rFonts w:ascii="Times New Roman" w:hAnsi="Times New Roman" w:cs="Times New Roman"/>
          <w:sz w:val="24"/>
          <w:szCs w:val="24"/>
        </w:rPr>
        <w:t>Ju</w:t>
      </w:r>
      <w:r w:rsidR="00C8374B">
        <w:rPr>
          <w:rFonts w:ascii="Times New Roman" w:hAnsi="Times New Roman" w:cs="Times New Roman"/>
          <w:sz w:val="24"/>
          <w:szCs w:val="24"/>
        </w:rPr>
        <w:t>ly 14</w:t>
      </w:r>
      <w:r w:rsidR="004E1C1A" w:rsidRPr="00266E05">
        <w:rPr>
          <w:rFonts w:ascii="Times New Roman" w:hAnsi="Times New Roman" w:cs="Times New Roman"/>
          <w:sz w:val="24"/>
          <w:szCs w:val="24"/>
        </w:rPr>
        <w:t>, 2026</w:t>
      </w:r>
    </w:p>
    <w:p w14:paraId="6C13FC0C" w14:textId="77777777" w:rsidR="00960E3B" w:rsidRPr="00266E05" w:rsidRDefault="00960E3B" w:rsidP="00960E3B">
      <w:pPr>
        <w:spacing w:after="0"/>
        <w:jc w:val="center"/>
        <w:rPr>
          <w:rFonts w:ascii="Times New Roman" w:hAnsi="Times New Roman" w:cs="Times New Roman"/>
          <w:sz w:val="24"/>
          <w:szCs w:val="24"/>
        </w:rPr>
      </w:pPr>
    </w:p>
    <w:p w14:paraId="42FC3CC4" w14:textId="6CDF5D0F" w:rsidR="00084804" w:rsidRDefault="00960E3B" w:rsidP="000830E1">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The </w:t>
      </w:r>
      <w:r w:rsidR="004E1C1A" w:rsidRPr="00266E05">
        <w:rPr>
          <w:rFonts w:ascii="Times New Roman" w:hAnsi="Times New Roman" w:cs="Times New Roman"/>
          <w:sz w:val="24"/>
          <w:szCs w:val="24"/>
        </w:rPr>
        <w:t>monthly m</w:t>
      </w:r>
      <w:r w:rsidRPr="00266E05">
        <w:rPr>
          <w:rFonts w:ascii="Times New Roman" w:hAnsi="Times New Roman" w:cs="Times New Roman"/>
          <w:sz w:val="24"/>
          <w:szCs w:val="24"/>
        </w:rPr>
        <w:t>eeting of the Brownville Village Board was called to order at 6:0</w:t>
      </w:r>
      <w:r w:rsidR="00817A87">
        <w:rPr>
          <w:rFonts w:ascii="Times New Roman" w:hAnsi="Times New Roman" w:cs="Times New Roman"/>
          <w:sz w:val="24"/>
          <w:szCs w:val="24"/>
        </w:rPr>
        <w:t>0</w:t>
      </w:r>
      <w:r w:rsidRPr="00266E05">
        <w:rPr>
          <w:rFonts w:ascii="Times New Roman" w:hAnsi="Times New Roman" w:cs="Times New Roman"/>
          <w:sz w:val="24"/>
          <w:szCs w:val="24"/>
        </w:rPr>
        <w:t xml:space="preserve"> p.m. Chairman</w:t>
      </w:r>
      <w:r w:rsidR="004E7E44" w:rsidRPr="00266E05">
        <w:rPr>
          <w:rFonts w:ascii="Times New Roman" w:hAnsi="Times New Roman" w:cs="Times New Roman"/>
          <w:sz w:val="24"/>
          <w:szCs w:val="24"/>
        </w:rPr>
        <w:t xml:space="preserve"> </w:t>
      </w:r>
      <w:r w:rsidR="00817A87">
        <w:rPr>
          <w:rFonts w:ascii="Times New Roman" w:hAnsi="Times New Roman" w:cs="Times New Roman"/>
          <w:sz w:val="24"/>
          <w:szCs w:val="24"/>
        </w:rPr>
        <w:t>Kim Johnson</w:t>
      </w:r>
      <w:r w:rsidRPr="00266E05">
        <w:rPr>
          <w:rFonts w:ascii="Times New Roman" w:hAnsi="Times New Roman" w:cs="Times New Roman"/>
          <w:sz w:val="24"/>
          <w:szCs w:val="24"/>
        </w:rPr>
        <w:t xml:space="preserve"> announced that the Open Meetings Act was posted on the meeting room wall. Following the Pledge of Allegiance and a moment of silence, the </w:t>
      </w:r>
      <w:r w:rsidR="00AE4574" w:rsidRPr="00266E05">
        <w:rPr>
          <w:rFonts w:ascii="Times New Roman" w:hAnsi="Times New Roman" w:cs="Times New Roman"/>
          <w:sz w:val="24"/>
          <w:szCs w:val="24"/>
        </w:rPr>
        <w:t>r</w:t>
      </w:r>
      <w:r w:rsidRPr="00266E05">
        <w:rPr>
          <w:rFonts w:ascii="Times New Roman" w:hAnsi="Times New Roman" w:cs="Times New Roman"/>
          <w:sz w:val="24"/>
          <w:szCs w:val="24"/>
        </w:rPr>
        <w:t xml:space="preserve">oll was called. The following trustees answered present: Paul Fish, Jill Lokke, and Justin Wheeldon. </w:t>
      </w:r>
      <w:r w:rsidR="00084804">
        <w:rPr>
          <w:rFonts w:ascii="Times New Roman" w:hAnsi="Times New Roman" w:cs="Times New Roman"/>
          <w:sz w:val="24"/>
          <w:szCs w:val="24"/>
        </w:rPr>
        <w:t xml:space="preserve">Adam Hunt was absent. Motion and Second (Wheeldon/Lokke) to excuse Hunt’s absence. </w:t>
      </w:r>
      <w:r w:rsidR="00084804" w:rsidRPr="00266E05">
        <w:rPr>
          <w:rFonts w:ascii="Times New Roman" w:hAnsi="Times New Roman" w:cs="Times New Roman"/>
          <w:sz w:val="24"/>
          <w:szCs w:val="24"/>
        </w:rPr>
        <w:t xml:space="preserve">Roll call vote was all “Yes”. Motion carried. </w:t>
      </w:r>
      <w:r w:rsidRPr="00266E05">
        <w:rPr>
          <w:rFonts w:ascii="Times New Roman" w:hAnsi="Times New Roman" w:cs="Times New Roman"/>
          <w:sz w:val="24"/>
          <w:szCs w:val="24"/>
        </w:rPr>
        <w:t>Visitors were present</w:t>
      </w:r>
      <w:r w:rsidR="001660AA">
        <w:rPr>
          <w:rFonts w:ascii="Times New Roman" w:hAnsi="Times New Roman" w:cs="Times New Roman"/>
          <w:sz w:val="24"/>
          <w:szCs w:val="24"/>
        </w:rPr>
        <w:t xml:space="preserve">. </w:t>
      </w:r>
      <w:r w:rsidR="00D77F63" w:rsidRPr="00266E05">
        <w:rPr>
          <w:rFonts w:ascii="Times New Roman" w:hAnsi="Times New Roman" w:cs="Times New Roman"/>
          <w:sz w:val="24"/>
          <w:szCs w:val="24"/>
        </w:rPr>
        <w:t>Chairman asked for comments from the visitors.</w:t>
      </w:r>
      <w:r w:rsidR="001E497C">
        <w:rPr>
          <w:rFonts w:ascii="Times New Roman" w:hAnsi="Times New Roman" w:cs="Times New Roman"/>
          <w:sz w:val="24"/>
          <w:szCs w:val="24"/>
        </w:rPr>
        <w:t xml:space="preserve"> </w:t>
      </w:r>
    </w:p>
    <w:p w14:paraId="325A7940" w14:textId="22A4902A" w:rsidR="000757DE" w:rsidRDefault="00084804" w:rsidP="000830E1">
      <w:pPr>
        <w:spacing w:after="0"/>
        <w:jc w:val="left"/>
        <w:rPr>
          <w:rFonts w:ascii="Times New Roman" w:hAnsi="Times New Roman" w:cs="Times New Roman"/>
          <w:sz w:val="24"/>
          <w:szCs w:val="24"/>
        </w:rPr>
      </w:pPr>
      <w:r>
        <w:rPr>
          <w:rFonts w:ascii="Times New Roman" w:hAnsi="Times New Roman" w:cs="Times New Roman"/>
          <w:sz w:val="24"/>
          <w:szCs w:val="24"/>
        </w:rPr>
        <w:t xml:space="preserve">S. Woerth discussed a fireworks complaint. Some residents felt harassed and concerned for the historical buildings in town.  A lot of debris was left behind.  Visitors asked the board about current noise ordinances or creating new ones specific to fireworks. Wheeldon explained that the board already has noise ordinances. The sheriff will be invited to a future meeting to discuss options.  </w:t>
      </w:r>
      <w:r w:rsidR="007E7A2F">
        <w:rPr>
          <w:rFonts w:ascii="Times New Roman" w:hAnsi="Times New Roman" w:cs="Times New Roman"/>
          <w:sz w:val="24"/>
          <w:szCs w:val="24"/>
        </w:rPr>
        <w:t xml:space="preserve">Chairman asked for any comments from area businesses and </w:t>
      </w:r>
      <w:r w:rsidR="00C56288">
        <w:rPr>
          <w:rFonts w:ascii="Times New Roman" w:hAnsi="Times New Roman" w:cs="Times New Roman"/>
          <w:sz w:val="24"/>
          <w:szCs w:val="24"/>
        </w:rPr>
        <w:t>o</w:t>
      </w:r>
      <w:r w:rsidR="007E7A2F">
        <w:rPr>
          <w:rFonts w:ascii="Times New Roman" w:hAnsi="Times New Roman" w:cs="Times New Roman"/>
          <w:sz w:val="24"/>
          <w:szCs w:val="24"/>
        </w:rPr>
        <w:t xml:space="preserve">rganizations. </w:t>
      </w:r>
      <w:r w:rsidR="00C56288">
        <w:rPr>
          <w:rFonts w:ascii="Times New Roman" w:hAnsi="Times New Roman" w:cs="Times New Roman"/>
          <w:sz w:val="24"/>
          <w:szCs w:val="24"/>
        </w:rPr>
        <w:t>J. Lokke spoke about the art exhibit at the school house gallery.</w:t>
      </w:r>
      <w:r w:rsidR="003D11AB">
        <w:rPr>
          <w:rFonts w:ascii="Times New Roman" w:hAnsi="Times New Roman" w:cs="Times New Roman"/>
          <w:sz w:val="24"/>
          <w:szCs w:val="24"/>
        </w:rPr>
        <w:t xml:space="preserve"> </w:t>
      </w:r>
      <w:r w:rsidR="00EF3144" w:rsidRPr="00266E05">
        <w:rPr>
          <w:rFonts w:ascii="Times New Roman" w:hAnsi="Times New Roman" w:cs="Times New Roman"/>
          <w:sz w:val="24"/>
          <w:szCs w:val="24"/>
        </w:rPr>
        <w:t xml:space="preserve">Chairman moved on to regular business. </w:t>
      </w:r>
      <w:r w:rsidR="009447A8" w:rsidRPr="00266E05">
        <w:rPr>
          <w:rFonts w:ascii="Times New Roman" w:hAnsi="Times New Roman" w:cs="Times New Roman"/>
          <w:sz w:val="24"/>
          <w:szCs w:val="24"/>
        </w:rPr>
        <w:t xml:space="preserve"> </w:t>
      </w:r>
      <w:r w:rsidR="00960E3B" w:rsidRPr="00266E05">
        <w:rPr>
          <w:rFonts w:ascii="Times New Roman" w:hAnsi="Times New Roman" w:cs="Times New Roman"/>
          <w:sz w:val="24"/>
          <w:szCs w:val="24"/>
        </w:rPr>
        <w:t>The agenda</w:t>
      </w:r>
      <w:r w:rsidR="00093855">
        <w:rPr>
          <w:rFonts w:ascii="Times New Roman" w:hAnsi="Times New Roman" w:cs="Times New Roman"/>
          <w:sz w:val="24"/>
          <w:szCs w:val="24"/>
        </w:rPr>
        <w:t xml:space="preserve"> packet</w:t>
      </w:r>
      <w:r w:rsidR="00960E3B" w:rsidRPr="00266E05">
        <w:rPr>
          <w:rFonts w:ascii="Times New Roman" w:hAnsi="Times New Roman" w:cs="Times New Roman"/>
          <w:sz w:val="24"/>
          <w:szCs w:val="24"/>
        </w:rPr>
        <w:t xml:space="preserve"> consisting of the</w:t>
      </w:r>
      <w:r w:rsidR="00840858" w:rsidRPr="00266E05">
        <w:rPr>
          <w:rFonts w:ascii="Times New Roman" w:hAnsi="Times New Roman" w:cs="Times New Roman"/>
          <w:sz w:val="24"/>
          <w:szCs w:val="24"/>
        </w:rPr>
        <w:t xml:space="preserve"> agenda,</w:t>
      </w:r>
      <w:r w:rsidR="00960E3B" w:rsidRPr="00266E05">
        <w:rPr>
          <w:rFonts w:ascii="Times New Roman" w:hAnsi="Times New Roman" w:cs="Times New Roman"/>
          <w:sz w:val="24"/>
          <w:szCs w:val="24"/>
        </w:rPr>
        <w:t xml:space="preserve"> </w:t>
      </w:r>
      <w:r w:rsidR="00840858" w:rsidRPr="00266E05">
        <w:rPr>
          <w:rFonts w:ascii="Times New Roman" w:hAnsi="Times New Roman" w:cs="Times New Roman"/>
          <w:sz w:val="24"/>
          <w:szCs w:val="24"/>
        </w:rPr>
        <w:t xml:space="preserve">claims, </w:t>
      </w:r>
      <w:r w:rsidR="00960E3B" w:rsidRPr="00266E05">
        <w:rPr>
          <w:rFonts w:ascii="Times New Roman" w:hAnsi="Times New Roman" w:cs="Times New Roman"/>
          <w:sz w:val="24"/>
          <w:szCs w:val="24"/>
        </w:rPr>
        <w:t xml:space="preserve">minutes from the </w:t>
      </w:r>
      <w:r w:rsidR="00390630">
        <w:rPr>
          <w:rFonts w:ascii="Times New Roman" w:hAnsi="Times New Roman" w:cs="Times New Roman"/>
          <w:sz w:val="24"/>
          <w:szCs w:val="24"/>
        </w:rPr>
        <w:t>June 9</w:t>
      </w:r>
      <w:r w:rsidR="00960E3B" w:rsidRPr="00266E05">
        <w:rPr>
          <w:rFonts w:ascii="Times New Roman" w:hAnsi="Times New Roman" w:cs="Times New Roman"/>
          <w:sz w:val="24"/>
          <w:szCs w:val="24"/>
        </w:rPr>
        <w:t>, 202</w:t>
      </w:r>
      <w:r w:rsidR="0011389E" w:rsidRPr="00266E05">
        <w:rPr>
          <w:rFonts w:ascii="Times New Roman" w:hAnsi="Times New Roman" w:cs="Times New Roman"/>
          <w:sz w:val="24"/>
          <w:szCs w:val="24"/>
        </w:rPr>
        <w:t>6</w:t>
      </w:r>
      <w:r w:rsidR="00960E3B" w:rsidRPr="00266E05">
        <w:rPr>
          <w:rFonts w:ascii="Times New Roman" w:hAnsi="Times New Roman" w:cs="Times New Roman"/>
          <w:sz w:val="24"/>
          <w:szCs w:val="24"/>
        </w:rPr>
        <w:t xml:space="preserve"> meeting</w:t>
      </w:r>
      <w:r w:rsidR="00840858" w:rsidRPr="00266E05">
        <w:rPr>
          <w:rFonts w:ascii="Times New Roman" w:hAnsi="Times New Roman" w:cs="Times New Roman"/>
          <w:sz w:val="24"/>
          <w:szCs w:val="24"/>
        </w:rPr>
        <w:t xml:space="preserve"> and the financial report</w:t>
      </w:r>
      <w:r w:rsidR="0011389E" w:rsidRPr="00266E05">
        <w:rPr>
          <w:rFonts w:ascii="Times New Roman" w:hAnsi="Times New Roman" w:cs="Times New Roman"/>
          <w:sz w:val="24"/>
          <w:szCs w:val="24"/>
        </w:rPr>
        <w:t>s</w:t>
      </w:r>
      <w:r w:rsidR="00840858" w:rsidRPr="00266E05">
        <w:rPr>
          <w:rFonts w:ascii="Times New Roman" w:hAnsi="Times New Roman" w:cs="Times New Roman"/>
          <w:sz w:val="24"/>
          <w:szCs w:val="24"/>
        </w:rPr>
        <w:t xml:space="preserve"> were presented to the board. Motion </w:t>
      </w:r>
      <w:r w:rsidR="00AE4574" w:rsidRPr="00266E05">
        <w:rPr>
          <w:rFonts w:ascii="Times New Roman" w:hAnsi="Times New Roman" w:cs="Times New Roman"/>
          <w:sz w:val="24"/>
          <w:szCs w:val="24"/>
        </w:rPr>
        <w:t>and Second (</w:t>
      </w:r>
      <w:r w:rsidR="007E7A2F">
        <w:rPr>
          <w:rFonts w:ascii="Times New Roman" w:hAnsi="Times New Roman" w:cs="Times New Roman"/>
          <w:sz w:val="24"/>
          <w:szCs w:val="24"/>
        </w:rPr>
        <w:t>Wheeldon</w:t>
      </w:r>
      <w:r w:rsidR="0011389E" w:rsidRPr="00266E05">
        <w:rPr>
          <w:rFonts w:ascii="Times New Roman" w:hAnsi="Times New Roman" w:cs="Times New Roman"/>
          <w:sz w:val="24"/>
          <w:szCs w:val="24"/>
        </w:rPr>
        <w:t>/</w:t>
      </w:r>
      <w:r w:rsidR="00390630">
        <w:rPr>
          <w:rFonts w:ascii="Times New Roman" w:hAnsi="Times New Roman" w:cs="Times New Roman"/>
          <w:sz w:val="24"/>
          <w:szCs w:val="24"/>
        </w:rPr>
        <w:t>Fish</w:t>
      </w:r>
      <w:r w:rsidR="00BB7ED9" w:rsidRPr="00266E05">
        <w:rPr>
          <w:rFonts w:ascii="Times New Roman" w:hAnsi="Times New Roman" w:cs="Times New Roman"/>
          <w:sz w:val="24"/>
          <w:szCs w:val="24"/>
        </w:rPr>
        <w:t xml:space="preserve">) to approve all reports as presented. </w:t>
      </w:r>
      <w:r w:rsidR="00840858" w:rsidRPr="00266E05">
        <w:rPr>
          <w:rFonts w:ascii="Times New Roman" w:hAnsi="Times New Roman" w:cs="Times New Roman"/>
          <w:sz w:val="24"/>
          <w:szCs w:val="24"/>
        </w:rPr>
        <w:t xml:space="preserve"> </w:t>
      </w:r>
      <w:bookmarkStart w:id="0" w:name="_Hlk217122849"/>
      <w:r w:rsidR="00840858" w:rsidRPr="00266E05">
        <w:rPr>
          <w:rFonts w:ascii="Times New Roman" w:hAnsi="Times New Roman" w:cs="Times New Roman"/>
          <w:sz w:val="24"/>
          <w:szCs w:val="24"/>
        </w:rPr>
        <w:t>Roll call vote was all “Yes”. Motion carried.</w:t>
      </w:r>
      <w:bookmarkEnd w:id="0"/>
      <w:r w:rsidR="000332C5">
        <w:rPr>
          <w:rFonts w:ascii="Times New Roman" w:hAnsi="Times New Roman" w:cs="Times New Roman"/>
          <w:sz w:val="24"/>
          <w:szCs w:val="24"/>
        </w:rPr>
        <w:t xml:space="preserve"> </w:t>
      </w:r>
      <w:r w:rsidR="00840858" w:rsidRPr="00266E05">
        <w:rPr>
          <w:rFonts w:ascii="Times New Roman" w:hAnsi="Times New Roman" w:cs="Times New Roman"/>
          <w:sz w:val="24"/>
          <w:szCs w:val="24"/>
        </w:rPr>
        <w:t>Woerth gave the parks report.</w:t>
      </w:r>
      <w:r w:rsidR="00C45004">
        <w:rPr>
          <w:rFonts w:ascii="Times New Roman" w:hAnsi="Times New Roman" w:cs="Times New Roman"/>
          <w:sz w:val="24"/>
          <w:szCs w:val="24"/>
        </w:rPr>
        <w:t xml:space="preserve"> </w:t>
      </w:r>
      <w:r w:rsidR="007E7A2F">
        <w:rPr>
          <w:rFonts w:ascii="Times New Roman" w:hAnsi="Times New Roman" w:cs="Times New Roman"/>
          <w:sz w:val="24"/>
          <w:szCs w:val="24"/>
        </w:rPr>
        <w:t>He has been mowing/shredding some areas with the tractor.</w:t>
      </w:r>
      <w:r w:rsidR="003D11AB">
        <w:rPr>
          <w:rFonts w:ascii="Times New Roman" w:hAnsi="Times New Roman" w:cs="Times New Roman"/>
          <w:sz w:val="24"/>
          <w:szCs w:val="24"/>
        </w:rPr>
        <w:t xml:space="preserve"> He is planning on installing signs next week.</w:t>
      </w:r>
      <w:r w:rsidR="00390630">
        <w:rPr>
          <w:rFonts w:ascii="Times New Roman" w:hAnsi="Times New Roman" w:cs="Times New Roman"/>
          <w:sz w:val="24"/>
          <w:szCs w:val="24"/>
        </w:rPr>
        <w:t xml:space="preserve"> </w:t>
      </w:r>
      <w:r w:rsidR="00447A52">
        <w:rPr>
          <w:rFonts w:ascii="Times New Roman" w:hAnsi="Times New Roman" w:cs="Times New Roman"/>
          <w:sz w:val="24"/>
          <w:szCs w:val="24"/>
        </w:rPr>
        <w:t>He is still assisting FEMA/NEMA with information.</w:t>
      </w:r>
      <w:r w:rsidR="00390630">
        <w:rPr>
          <w:rFonts w:ascii="Times New Roman" w:hAnsi="Times New Roman" w:cs="Times New Roman"/>
          <w:sz w:val="24"/>
          <w:szCs w:val="24"/>
        </w:rPr>
        <w:t xml:space="preserve"> Motion and Second (Lokke/Fish) to use the FEMA money that was already allotted to the park, to do grading and reseeding. </w:t>
      </w:r>
      <w:r w:rsidR="00390630" w:rsidRPr="00266E05">
        <w:rPr>
          <w:rFonts w:ascii="Times New Roman" w:hAnsi="Times New Roman" w:cs="Times New Roman"/>
          <w:sz w:val="24"/>
          <w:szCs w:val="24"/>
        </w:rPr>
        <w:t xml:space="preserve">Roll call vote was all “Yes”. Motion carried.  </w:t>
      </w:r>
      <w:r w:rsidR="00390630">
        <w:rPr>
          <w:rFonts w:ascii="Times New Roman" w:hAnsi="Times New Roman" w:cs="Times New Roman"/>
          <w:sz w:val="24"/>
          <w:szCs w:val="24"/>
        </w:rPr>
        <w:t xml:space="preserve">Discussion of clearing trees near the river. </w:t>
      </w:r>
      <w:r w:rsidR="00447A52">
        <w:rPr>
          <w:rFonts w:ascii="Times New Roman" w:hAnsi="Times New Roman" w:cs="Times New Roman"/>
          <w:sz w:val="24"/>
          <w:szCs w:val="24"/>
        </w:rPr>
        <w:t xml:space="preserve"> </w:t>
      </w:r>
      <w:r w:rsidR="00E10396" w:rsidRPr="00266E05">
        <w:rPr>
          <w:rFonts w:ascii="Times New Roman" w:hAnsi="Times New Roman" w:cs="Times New Roman"/>
          <w:sz w:val="24"/>
          <w:szCs w:val="24"/>
        </w:rPr>
        <w:t>Wheeldon reported on the streets.</w:t>
      </w:r>
      <w:r w:rsidR="008845CC" w:rsidRPr="00266E05">
        <w:rPr>
          <w:rFonts w:ascii="Times New Roman" w:hAnsi="Times New Roman" w:cs="Times New Roman"/>
          <w:sz w:val="24"/>
          <w:szCs w:val="24"/>
        </w:rPr>
        <w:t xml:space="preserve"> </w:t>
      </w:r>
      <w:r w:rsidR="003D11AB">
        <w:rPr>
          <w:rFonts w:ascii="Times New Roman" w:hAnsi="Times New Roman" w:cs="Times New Roman"/>
          <w:sz w:val="24"/>
          <w:szCs w:val="24"/>
        </w:rPr>
        <w:t xml:space="preserve">Work should begin early August. </w:t>
      </w:r>
      <w:r w:rsidR="00561C7D" w:rsidRPr="00266E05">
        <w:rPr>
          <w:rFonts w:ascii="Times New Roman" w:hAnsi="Times New Roman" w:cs="Times New Roman"/>
          <w:sz w:val="24"/>
          <w:szCs w:val="24"/>
        </w:rPr>
        <w:t xml:space="preserve"> </w:t>
      </w:r>
      <w:r w:rsidR="00E10396" w:rsidRPr="00266E05">
        <w:rPr>
          <w:rFonts w:ascii="Times New Roman" w:hAnsi="Times New Roman" w:cs="Times New Roman"/>
          <w:sz w:val="24"/>
          <w:szCs w:val="24"/>
        </w:rPr>
        <w:t xml:space="preserve">Fish gave the water report.  </w:t>
      </w:r>
      <w:r w:rsidR="009A4C71" w:rsidRPr="00266E05">
        <w:rPr>
          <w:rFonts w:ascii="Times New Roman" w:hAnsi="Times New Roman" w:cs="Times New Roman"/>
          <w:sz w:val="24"/>
          <w:szCs w:val="24"/>
        </w:rPr>
        <w:t>Milke’s</w:t>
      </w:r>
      <w:r w:rsidR="001660AA">
        <w:rPr>
          <w:rFonts w:ascii="Times New Roman" w:hAnsi="Times New Roman" w:cs="Times New Roman"/>
          <w:sz w:val="24"/>
          <w:szCs w:val="24"/>
        </w:rPr>
        <w:t xml:space="preserve"> Wa</w:t>
      </w:r>
      <w:r w:rsidR="009A4C71" w:rsidRPr="00266E05">
        <w:rPr>
          <w:rFonts w:ascii="Times New Roman" w:hAnsi="Times New Roman" w:cs="Times New Roman"/>
          <w:sz w:val="24"/>
          <w:szCs w:val="24"/>
        </w:rPr>
        <w:t>ter/wastewater report was reviewed.</w:t>
      </w:r>
      <w:r w:rsidR="00390630">
        <w:rPr>
          <w:rFonts w:ascii="Times New Roman" w:hAnsi="Times New Roman" w:cs="Times New Roman"/>
          <w:sz w:val="24"/>
          <w:szCs w:val="24"/>
        </w:rPr>
        <w:t xml:space="preserve"> Lift station needed to be cleaned, </w:t>
      </w:r>
      <w:r w:rsidR="00390630">
        <w:rPr>
          <w:rFonts w:ascii="Times New Roman" w:hAnsi="Times New Roman" w:cs="Times New Roman"/>
          <w:sz w:val="24"/>
          <w:szCs w:val="24"/>
        </w:rPr>
        <w:t>grease and wipes were found</w:t>
      </w:r>
      <w:r w:rsidR="00CA0BC1">
        <w:rPr>
          <w:rFonts w:ascii="Times New Roman" w:hAnsi="Times New Roman" w:cs="Times New Roman"/>
          <w:sz w:val="24"/>
          <w:szCs w:val="24"/>
        </w:rPr>
        <w:t>, the pumps were damaged beyond repair.</w:t>
      </w:r>
      <w:r w:rsidR="00390630">
        <w:rPr>
          <w:rFonts w:ascii="Times New Roman" w:hAnsi="Times New Roman" w:cs="Times New Roman"/>
          <w:sz w:val="24"/>
          <w:szCs w:val="24"/>
        </w:rPr>
        <w:t xml:space="preserve">  </w:t>
      </w:r>
      <w:r w:rsidR="00CA0BC1">
        <w:rPr>
          <w:rFonts w:ascii="Times New Roman" w:hAnsi="Times New Roman" w:cs="Times New Roman"/>
          <w:sz w:val="24"/>
          <w:szCs w:val="24"/>
        </w:rPr>
        <w:t xml:space="preserve">New pumps have been installed. </w:t>
      </w:r>
      <w:r w:rsidR="000757DE">
        <w:rPr>
          <w:rFonts w:ascii="Times New Roman" w:hAnsi="Times New Roman" w:cs="Times New Roman"/>
          <w:sz w:val="24"/>
          <w:szCs w:val="24"/>
        </w:rPr>
        <w:t xml:space="preserve">As a reminder, wipes and grease are not to go down </w:t>
      </w:r>
      <w:r w:rsidR="003D11AB">
        <w:rPr>
          <w:rFonts w:ascii="Times New Roman" w:hAnsi="Times New Roman" w:cs="Times New Roman"/>
          <w:sz w:val="24"/>
          <w:szCs w:val="24"/>
        </w:rPr>
        <w:t>the drain</w:t>
      </w:r>
      <w:r w:rsidR="000757DE">
        <w:rPr>
          <w:rFonts w:ascii="Times New Roman" w:hAnsi="Times New Roman" w:cs="Times New Roman"/>
          <w:sz w:val="24"/>
          <w:szCs w:val="24"/>
        </w:rPr>
        <w:t>.</w:t>
      </w:r>
      <w:r w:rsidR="003D11AB">
        <w:rPr>
          <w:rFonts w:ascii="Times New Roman" w:hAnsi="Times New Roman" w:cs="Times New Roman"/>
          <w:sz w:val="24"/>
          <w:szCs w:val="24"/>
        </w:rPr>
        <w:t xml:space="preserve">  </w:t>
      </w:r>
      <w:r w:rsidR="006E649D" w:rsidRPr="00266E05">
        <w:rPr>
          <w:rFonts w:ascii="Times New Roman" w:hAnsi="Times New Roman" w:cs="Times New Roman"/>
          <w:sz w:val="24"/>
          <w:szCs w:val="24"/>
        </w:rPr>
        <w:t>Announcements-</w:t>
      </w:r>
      <w:r w:rsidR="000110B4">
        <w:rPr>
          <w:rFonts w:ascii="Times New Roman" w:hAnsi="Times New Roman" w:cs="Times New Roman"/>
          <w:sz w:val="24"/>
          <w:szCs w:val="24"/>
        </w:rPr>
        <w:t xml:space="preserve"> </w:t>
      </w:r>
      <w:r w:rsidR="000757DE">
        <w:rPr>
          <w:rFonts w:ascii="Times New Roman" w:hAnsi="Times New Roman" w:cs="Times New Roman"/>
          <w:sz w:val="24"/>
          <w:szCs w:val="24"/>
        </w:rPr>
        <w:t>Monday, August 10 at 6:00 a public budget workshop</w:t>
      </w:r>
      <w:r w:rsidR="003D11AB">
        <w:rPr>
          <w:rFonts w:ascii="Times New Roman" w:hAnsi="Times New Roman" w:cs="Times New Roman"/>
          <w:sz w:val="24"/>
          <w:szCs w:val="24"/>
        </w:rPr>
        <w:t xml:space="preserve"> meeting with Jamie Aue will be</w:t>
      </w:r>
      <w:r w:rsidR="000757DE">
        <w:rPr>
          <w:rFonts w:ascii="Times New Roman" w:hAnsi="Times New Roman" w:cs="Times New Roman"/>
          <w:sz w:val="24"/>
          <w:szCs w:val="24"/>
        </w:rPr>
        <w:t xml:space="preserve"> at the Town Hall. </w:t>
      </w:r>
      <w:r w:rsidR="000110B4" w:rsidRPr="00266E05">
        <w:rPr>
          <w:rFonts w:ascii="Times New Roman" w:hAnsi="Times New Roman" w:cs="Times New Roman"/>
          <w:sz w:val="24"/>
          <w:szCs w:val="24"/>
        </w:rPr>
        <w:t>Old Business –</w:t>
      </w:r>
      <w:r w:rsidR="00F26385">
        <w:rPr>
          <w:rFonts w:ascii="Times New Roman" w:hAnsi="Times New Roman" w:cs="Times New Roman"/>
          <w:sz w:val="24"/>
          <w:szCs w:val="24"/>
        </w:rPr>
        <w:t xml:space="preserve"> Water Rates</w:t>
      </w:r>
      <w:r w:rsidR="00243663">
        <w:rPr>
          <w:rFonts w:ascii="Times New Roman" w:hAnsi="Times New Roman" w:cs="Times New Roman"/>
          <w:sz w:val="24"/>
          <w:szCs w:val="24"/>
        </w:rPr>
        <w:t>- Motion</w:t>
      </w:r>
      <w:r w:rsidR="00F26385">
        <w:rPr>
          <w:rFonts w:ascii="Times New Roman" w:hAnsi="Times New Roman" w:cs="Times New Roman"/>
          <w:sz w:val="24"/>
          <w:szCs w:val="24"/>
        </w:rPr>
        <w:t xml:space="preserve"> and </w:t>
      </w:r>
      <w:r w:rsidR="00890280">
        <w:rPr>
          <w:rFonts w:ascii="Times New Roman" w:hAnsi="Times New Roman" w:cs="Times New Roman"/>
          <w:sz w:val="24"/>
          <w:szCs w:val="24"/>
        </w:rPr>
        <w:t>Second (</w:t>
      </w:r>
      <w:r w:rsidR="000757DE">
        <w:rPr>
          <w:rFonts w:ascii="Times New Roman" w:hAnsi="Times New Roman" w:cs="Times New Roman"/>
          <w:sz w:val="24"/>
          <w:szCs w:val="24"/>
        </w:rPr>
        <w:t>Fish/Wheeldon</w:t>
      </w:r>
      <w:r w:rsidR="00F26385">
        <w:rPr>
          <w:rFonts w:ascii="Times New Roman" w:hAnsi="Times New Roman" w:cs="Times New Roman"/>
          <w:sz w:val="24"/>
          <w:szCs w:val="24"/>
        </w:rPr>
        <w:t xml:space="preserve">) </w:t>
      </w:r>
      <w:r w:rsidR="00243663">
        <w:rPr>
          <w:rFonts w:ascii="Times New Roman" w:hAnsi="Times New Roman" w:cs="Times New Roman"/>
          <w:sz w:val="24"/>
          <w:szCs w:val="24"/>
        </w:rPr>
        <w:t xml:space="preserve">to approve </w:t>
      </w:r>
      <w:r w:rsidR="000757DE">
        <w:rPr>
          <w:rFonts w:ascii="Times New Roman" w:hAnsi="Times New Roman" w:cs="Times New Roman"/>
          <w:sz w:val="24"/>
          <w:szCs w:val="24"/>
        </w:rPr>
        <w:t>second</w:t>
      </w:r>
      <w:r w:rsidR="00243663">
        <w:rPr>
          <w:rFonts w:ascii="Times New Roman" w:hAnsi="Times New Roman" w:cs="Times New Roman"/>
          <w:sz w:val="24"/>
          <w:szCs w:val="24"/>
        </w:rPr>
        <w:t xml:space="preserve"> reading of Ordinance #2026-6 </w:t>
      </w:r>
      <w:r w:rsidR="00F26385">
        <w:rPr>
          <w:rFonts w:ascii="Times New Roman" w:hAnsi="Times New Roman" w:cs="Times New Roman"/>
          <w:sz w:val="24"/>
          <w:szCs w:val="24"/>
        </w:rPr>
        <w:t xml:space="preserve">to raise base fee by $2.00 and the cost per 1000 gallons by $1.00. </w:t>
      </w:r>
    </w:p>
    <w:p w14:paraId="24242881" w14:textId="6B0A45AC" w:rsidR="000757DE" w:rsidRDefault="00F26385"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Roll call vote was all “Yes”. Motion carried.</w:t>
      </w:r>
      <w:r>
        <w:rPr>
          <w:rFonts w:ascii="Times New Roman" w:hAnsi="Times New Roman" w:cs="Times New Roman"/>
          <w:sz w:val="24"/>
          <w:szCs w:val="24"/>
        </w:rPr>
        <w:t xml:space="preserve"> </w:t>
      </w:r>
      <w:r w:rsidR="004E022F" w:rsidRPr="00266E05">
        <w:rPr>
          <w:rFonts w:ascii="Times New Roman" w:hAnsi="Times New Roman" w:cs="Times New Roman"/>
          <w:sz w:val="24"/>
          <w:szCs w:val="24"/>
        </w:rPr>
        <w:t xml:space="preserve">In New Business </w:t>
      </w:r>
      <w:r w:rsidR="004A2D3E" w:rsidRPr="00266E05">
        <w:rPr>
          <w:rFonts w:ascii="Times New Roman" w:hAnsi="Times New Roman" w:cs="Times New Roman"/>
          <w:sz w:val="24"/>
          <w:szCs w:val="24"/>
        </w:rPr>
        <w:t>–</w:t>
      </w:r>
      <w:r w:rsidR="000757DE">
        <w:rPr>
          <w:rFonts w:ascii="Times New Roman" w:hAnsi="Times New Roman" w:cs="Times New Roman"/>
          <w:sz w:val="24"/>
          <w:szCs w:val="24"/>
        </w:rPr>
        <w:t xml:space="preserve">Resolution 2026-7 League Association of Risk Management Insurance Renewal. Motion and Second (Fish/Lokke) to commit to a 3-year term for a 5% discount. </w:t>
      </w:r>
      <w:r w:rsidR="000757DE" w:rsidRPr="00266E05">
        <w:rPr>
          <w:rFonts w:ascii="Times New Roman" w:hAnsi="Times New Roman" w:cs="Times New Roman"/>
          <w:sz w:val="24"/>
          <w:szCs w:val="24"/>
        </w:rPr>
        <w:t>Roll call vote was all “Yes”. Motion carried.</w:t>
      </w:r>
      <w:r w:rsidR="000757DE">
        <w:rPr>
          <w:rFonts w:ascii="Times New Roman" w:hAnsi="Times New Roman" w:cs="Times New Roman"/>
          <w:sz w:val="24"/>
          <w:szCs w:val="24"/>
        </w:rPr>
        <w:t xml:space="preserve"> </w:t>
      </w:r>
      <w:r w:rsidR="000757DE">
        <w:rPr>
          <w:rFonts w:ascii="Times New Roman" w:hAnsi="Times New Roman" w:cs="Times New Roman"/>
          <w:sz w:val="24"/>
          <w:szCs w:val="24"/>
        </w:rPr>
        <w:t xml:space="preserve">Sewer </w:t>
      </w:r>
      <w:r w:rsidR="00DB1436">
        <w:rPr>
          <w:rFonts w:ascii="Times New Roman" w:hAnsi="Times New Roman" w:cs="Times New Roman"/>
          <w:sz w:val="24"/>
          <w:szCs w:val="24"/>
        </w:rPr>
        <w:t>CDs</w:t>
      </w:r>
      <w:r w:rsidR="000757DE">
        <w:rPr>
          <w:rFonts w:ascii="Times New Roman" w:hAnsi="Times New Roman" w:cs="Times New Roman"/>
          <w:sz w:val="24"/>
          <w:szCs w:val="24"/>
        </w:rPr>
        <w:t>- CD were discussed. Will add to next months agenda. Fireworks – The conversation continued</w:t>
      </w:r>
      <w:r w:rsidR="00B6417F">
        <w:rPr>
          <w:rFonts w:ascii="Times New Roman" w:hAnsi="Times New Roman" w:cs="Times New Roman"/>
          <w:sz w:val="24"/>
          <w:szCs w:val="24"/>
        </w:rPr>
        <w:t>,</w:t>
      </w:r>
      <w:r w:rsidR="000757DE">
        <w:rPr>
          <w:rFonts w:ascii="Times New Roman" w:hAnsi="Times New Roman" w:cs="Times New Roman"/>
          <w:sz w:val="24"/>
          <w:szCs w:val="24"/>
        </w:rPr>
        <w:t xml:space="preserve"> </w:t>
      </w:r>
      <w:r w:rsidR="00B6417F">
        <w:rPr>
          <w:rFonts w:ascii="Times New Roman" w:hAnsi="Times New Roman" w:cs="Times New Roman"/>
          <w:sz w:val="24"/>
          <w:szCs w:val="24"/>
        </w:rPr>
        <w:t>a b</w:t>
      </w:r>
      <w:r w:rsidR="000757DE">
        <w:rPr>
          <w:rFonts w:ascii="Times New Roman" w:hAnsi="Times New Roman" w:cs="Times New Roman"/>
          <w:sz w:val="24"/>
          <w:szCs w:val="24"/>
        </w:rPr>
        <w:t xml:space="preserve">oard member will look for sample ordinances from </w:t>
      </w:r>
      <w:r w:rsidR="00B6417F">
        <w:rPr>
          <w:rFonts w:ascii="Times New Roman" w:hAnsi="Times New Roman" w:cs="Times New Roman"/>
          <w:sz w:val="24"/>
          <w:szCs w:val="24"/>
        </w:rPr>
        <w:t xml:space="preserve">other towns. The Sheriff will be invited to a board meeting to review ordinance enforcement. </w:t>
      </w:r>
    </w:p>
    <w:p w14:paraId="24A1EEB6" w14:textId="6896BFC2" w:rsidR="00084804" w:rsidRDefault="00266E05"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Chairman asked for any other business. Hearing none, </w:t>
      </w:r>
      <w:r w:rsidR="000830E1">
        <w:rPr>
          <w:rFonts w:ascii="Times New Roman" w:hAnsi="Times New Roman" w:cs="Times New Roman"/>
          <w:sz w:val="24"/>
          <w:szCs w:val="24"/>
        </w:rPr>
        <w:t>she</w:t>
      </w:r>
      <w:r w:rsidRPr="00266E05">
        <w:rPr>
          <w:rFonts w:ascii="Times New Roman" w:hAnsi="Times New Roman" w:cs="Times New Roman"/>
          <w:sz w:val="24"/>
          <w:szCs w:val="24"/>
        </w:rPr>
        <w:t xml:space="preserve"> asked for any items to be added to next </w:t>
      </w:r>
      <w:r w:rsidR="00254F8C" w:rsidRPr="00266E05">
        <w:rPr>
          <w:rFonts w:ascii="Times New Roman" w:hAnsi="Times New Roman" w:cs="Times New Roman"/>
          <w:sz w:val="24"/>
          <w:szCs w:val="24"/>
        </w:rPr>
        <w:t>month’s</w:t>
      </w:r>
      <w:r w:rsidRPr="00266E05">
        <w:rPr>
          <w:rFonts w:ascii="Times New Roman" w:hAnsi="Times New Roman" w:cs="Times New Roman"/>
          <w:sz w:val="24"/>
          <w:szCs w:val="24"/>
        </w:rPr>
        <w:t xml:space="preserve"> agenda</w:t>
      </w:r>
      <w:r w:rsidR="00B6417F">
        <w:rPr>
          <w:rFonts w:ascii="Times New Roman" w:hAnsi="Times New Roman" w:cs="Times New Roman"/>
          <w:sz w:val="24"/>
          <w:szCs w:val="24"/>
        </w:rPr>
        <w:t>,</w:t>
      </w:r>
      <w:r w:rsidR="00254F8C">
        <w:rPr>
          <w:rFonts w:ascii="Times New Roman" w:hAnsi="Times New Roman" w:cs="Times New Roman"/>
          <w:sz w:val="24"/>
          <w:szCs w:val="24"/>
        </w:rPr>
        <w:t xml:space="preserve"> </w:t>
      </w:r>
      <w:r w:rsidR="00B6417F">
        <w:rPr>
          <w:rFonts w:ascii="Times New Roman" w:hAnsi="Times New Roman" w:cs="Times New Roman"/>
          <w:sz w:val="24"/>
          <w:szCs w:val="24"/>
        </w:rPr>
        <w:t>Park Road work</w:t>
      </w:r>
      <w:r w:rsidR="005D7814">
        <w:rPr>
          <w:rFonts w:ascii="Times New Roman" w:hAnsi="Times New Roman" w:cs="Times New Roman"/>
          <w:sz w:val="24"/>
          <w:szCs w:val="24"/>
        </w:rPr>
        <w:t xml:space="preserve">. </w:t>
      </w:r>
      <w:r w:rsidR="00D5149A" w:rsidRPr="00266E05">
        <w:rPr>
          <w:rFonts w:ascii="Times New Roman" w:hAnsi="Times New Roman" w:cs="Times New Roman"/>
          <w:sz w:val="24"/>
          <w:szCs w:val="24"/>
        </w:rPr>
        <w:t xml:space="preserve">With no further business to discuss. </w:t>
      </w:r>
      <w:r w:rsidR="001A57A3" w:rsidRPr="00266E05">
        <w:rPr>
          <w:rFonts w:ascii="Times New Roman" w:hAnsi="Times New Roman" w:cs="Times New Roman"/>
          <w:sz w:val="24"/>
          <w:szCs w:val="24"/>
        </w:rPr>
        <w:t xml:space="preserve">Motion </w:t>
      </w:r>
      <w:r w:rsidR="00AE4574" w:rsidRPr="00266E05">
        <w:rPr>
          <w:rFonts w:ascii="Times New Roman" w:hAnsi="Times New Roman" w:cs="Times New Roman"/>
          <w:sz w:val="24"/>
          <w:szCs w:val="24"/>
        </w:rPr>
        <w:t xml:space="preserve">and Second </w:t>
      </w:r>
      <w:r w:rsidR="000332C5">
        <w:rPr>
          <w:rFonts w:ascii="Times New Roman" w:hAnsi="Times New Roman" w:cs="Times New Roman"/>
          <w:sz w:val="24"/>
          <w:szCs w:val="24"/>
        </w:rPr>
        <w:t>(</w:t>
      </w:r>
      <w:r w:rsidR="00B6417F">
        <w:rPr>
          <w:rFonts w:ascii="Times New Roman" w:hAnsi="Times New Roman" w:cs="Times New Roman"/>
          <w:sz w:val="24"/>
          <w:szCs w:val="24"/>
        </w:rPr>
        <w:t>Wheeldon/Lokke</w:t>
      </w:r>
      <w:r w:rsidR="00AE4574" w:rsidRPr="00266E05">
        <w:rPr>
          <w:rFonts w:ascii="Times New Roman" w:hAnsi="Times New Roman" w:cs="Times New Roman"/>
          <w:sz w:val="24"/>
          <w:szCs w:val="24"/>
        </w:rPr>
        <w:t>)</w:t>
      </w:r>
      <w:r w:rsidR="001A57A3" w:rsidRPr="00266E05">
        <w:rPr>
          <w:rFonts w:ascii="Times New Roman" w:hAnsi="Times New Roman" w:cs="Times New Roman"/>
          <w:sz w:val="24"/>
          <w:szCs w:val="24"/>
        </w:rPr>
        <w:t xml:space="preserve"> to adjourn the meeting at </w:t>
      </w:r>
      <w:r w:rsidR="00954392">
        <w:rPr>
          <w:rFonts w:ascii="Times New Roman" w:hAnsi="Times New Roman" w:cs="Times New Roman"/>
          <w:sz w:val="24"/>
          <w:szCs w:val="24"/>
        </w:rPr>
        <w:t>7:</w:t>
      </w:r>
      <w:r w:rsidR="00B6417F">
        <w:rPr>
          <w:rFonts w:ascii="Times New Roman" w:hAnsi="Times New Roman" w:cs="Times New Roman"/>
          <w:sz w:val="24"/>
          <w:szCs w:val="24"/>
        </w:rPr>
        <w:t>0</w:t>
      </w:r>
      <w:r w:rsidR="00F72B2F">
        <w:rPr>
          <w:rFonts w:ascii="Times New Roman" w:hAnsi="Times New Roman" w:cs="Times New Roman"/>
          <w:sz w:val="24"/>
          <w:szCs w:val="24"/>
        </w:rPr>
        <w:t>5</w:t>
      </w:r>
      <w:r w:rsidR="001A57A3" w:rsidRPr="00266E05">
        <w:rPr>
          <w:rFonts w:ascii="Times New Roman" w:hAnsi="Times New Roman" w:cs="Times New Roman"/>
          <w:sz w:val="24"/>
          <w:szCs w:val="24"/>
        </w:rPr>
        <w:t xml:space="preserve"> p.m.</w:t>
      </w:r>
    </w:p>
    <w:p w14:paraId="4EA33066" w14:textId="77777777" w:rsidR="00084804" w:rsidRDefault="001A57A3"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 </w:t>
      </w:r>
      <w:r w:rsidR="002C1536" w:rsidRPr="00266E05">
        <w:rPr>
          <w:rFonts w:ascii="Times New Roman" w:hAnsi="Times New Roman" w:cs="Times New Roman"/>
          <w:sz w:val="24"/>
          <w:szCs w:val="24"/>
        </w:rPr>
        <w:t xml:space="preserve">Roll call vote was all “Yes”. </w:t>
      </w:r>
      <w:r w:rsidR="00AE4574" w:rsidRPr="00266E05">
        <w:rPr>
          <w:rFonts w:ascii="Times New Roman" w:hAnsi="Times New Roman" w:cs="Times New Roman"/>
          <w:sz w:val="24"/>
          <w:szCs w:val="24"/>
        </w:rPr>
        <w:t xml:space="preserve">Motion carried.  </w:t>
      </w:r>
    </w:p>
    <w:p w14:paraId="5D1328B4" w14:textId="734F920F" w:rsidR="00B665BD" w:rsidRPr="00266E05" w:rsidRDefault="002C1536"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Meeting adjourned.</w:t>
      </w:r>
    </w:p>
    <w:p w14:paraId="32F89AF6" w14:textId="5E1BD4FF" w:rsidR="00AE4574" w:rsidRPr="00266E05" w:rsidRDefault="00AE4574" w:rsidP="00031566">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Jennifer Buchner </w:t>
      </w:r>
    </w:p>
    <w:p w14:paraId="2EC120DE" w14:textId="6F9311FF" w:rsidR="007C430E" w:rsidRDefault="00AE4574" w:rsidP="00E37ED3">
      <w:pPr>
        <w:spacing w:after="0"/>
        <w:jc w:val="left"/>
        <w:rPr>
          <w:rFonts w:ascii="Times New Roman" w:hAnsi="Times New Roman" w:cs="Times New Roman"/>
          <w:sz w:val="24"/>
          <w:szCs w:val="24"/>
        </w:rPr>
      </w:pPr>
      <w:r w:rsidRPr="00266E05">
        <w:rPr>
          <w:rFonts w:ascii="Times New Roman" w:hAnsi="Times New Roman" w:cs="Times New Roman"/>
          <w:sz w:val="24"/>
          <w:szCs w:val="24"/>
        </w:rPr>
        <w:t xml:space="preserve">Village Clerk </w:t>
      </w:r>
    </w:p>
    <w:p w14:paraId="3B8E7222" w14:textId="77777777" w:rsidR="00F72B2F" w:rsidRDefault="00F72B2F" w:rsidP="00DB1436">
      <w:pPr>
        <w:spacing w:after="0"/>
        <w:jc w:val="right"/>
        <w:rPr>
          <w:rFonts w:ascii="Times New Roman" w:hAnsi="Times New Roman" w:cs="Times New Roman"/>
          <w:sz w:val="24"/>
          <w:szCs w:val="24"/>
        </w:rPr>
      </w:pPr>
    </w:p>
    <w:tbl>
      <w:tblPr>
        <w:tblW w:w="9115" w:type="dxa"/>
        <w:tblInd w:w="108" w:type="dxa"/>
        <w:tblLook w:val="04A0" w:firstRow="1" w:lastRow="0" w:firstColumn="1" w:lastColumn="0" w:noHBand="0" w:noVBand="1"/>
      </w:tblPr>
      <w:tblGrid>
        <w:gridCol w:w="3693"/>
        <w:gridCol w:w="3454"/>
        <w:gridCol w:w="1968"/>
      </w:tblGrid>
      <w:tr w:rsidR="00DB1436" w:rsidRPr="00DB1436" w14:paraId="5EBE507A" w14:textId="747851B1" w:rsidTr="00DB1436">
        <w:trPr>
          <w:trHeight w:val="312"/>
        </w:trPr>
        <w:tc>
          <w:tcPr>
            <w:tcW w:w="3693" w:type="dxa"/>
            <w:tcBorders>
              <w:top w:val="nil"/>
              <w:left w:val="nil"/>
              <w:bottom w:val="single" w:sz="4" w:space="0" w:color="auto"/>
              <w:right w:val="nil"/>
            </w:tcBorders>
            <w:vAlign w:val="bottom"/>
            <w:hideMark/>
          </w:tcPr>
          <w:p w14:paraId="0A0C27EE" w14:textId="77777777" w:rsidR="00DB1436" w:rsidRPr="00DB1436" w:rsidRDefault="00DB1436" w:rsidP="00DB1436">
            <w:pPr>
              <w:spacing w:after="0"/>
              <w:jc w:val="center"/>
              <w:rPr>
                <w:rFonts w:ascii="Arial" w:eastAsia="Times New Roman" w:hAnsi="Arial" w:cs="Arial"/>
                <w:b/>
                <w:bCs/>
                <w:color w:val="000000"/>
                <w:kern w:val="0"/>
                <w:sz w:val="18"/>
                <w:szCs w:val="18"/>
                <w14:ligatures w14:val="none"/>
              </w:rPr>
            </w:pPr>
            <w:r w:rsidRPr="00DB1436">
              <w:rPr>
                <w:rFonts w:ascii="Arial" w:eastAsia="Times New Roman" w:hAnsi="Arial" w:cs="Arial"/>
                <w:b/>
                <w:bCs/>
                <w:color w:val="000000"/>
                <w:kern w:val="0"/>
                <w:sz w:val="18"/>
                <w:szCs w:val="18"/>
                <w14:ligatures w14:val="none"/>
              </w:rPr>
              <w:t>Vendor</w:t>
            </w:r>
          </w:p>
        </w:tc>
        <w:tc>
          <w:tcPr>
            <w:tcW w:w="3454" w:type="dxa"/>
            <w:tcBorders>
              <w:top w:val="nil"/>
              <w:left w:val="nil"/>
              <w:bottom w:val="single" w:sz="4" w:space="0" w:color="auto"/>
              <w:right w:val="nil"/>
            </w:tcBorders>
            <w:vAlign w:val="bottom"/>
            <w:hideMark/>
          </w:tcPr>
          <w:p w14:paraId="0F647D2D" w14:textId="77777777" w:rsidR="00DB1436" w:rsidRPr="00DB1436" w:rsidRDefault="00DB1436" w:rsidP="00DB1436">
            <w:pPr>
              <w:spacing w:after="0"/>
              <w:jc w:val="center"/>
              <w:rPr>
                <w:rFonts w:ascii="Arial" w:eastAsia="Times New Roman" w:hAnsi="Arial" w:cs="Arial"/>
                <w:b/>
                <w:bCs/>
                <w:color w:val="000000"/>
                <w:kern w:val="0"/>
                <w:sz w:val="18"/>
                <w:szCs w:val="18"/>
                <w14:ligatures w14:val="none"/>
              </w:rPr>
            </w:pPr>
            <w:r w:rsidRPr="00DB1436">
              <w:rPr>
                <w:rFonts w:ascii="Arial" w:eastAsia="Times New Roman" w:hAnsi="Arial" w:cs="Arial"/>
                <w:b/>
                <w:bCs/>
                <w:color w:val="000000"/>
                <w:kern w:val="0"/>
                <w:sz w:val="18"/>
                <w:szCs w:val="18"/>
                <w14:ligatures w14:val="none"/>
              </w:rPr>
              <w:t>Memo</w:t>
            </w:r>
          </w:p>
        </w:tc>
        <w:tc>
          <w:tcPr>
            <w:tcW w:w="1968" w:type="dxa"/>
            <w:tcBorders>
              <w:top w:val="nil"/>
              <w:left w:val="nil"/>
              <w:bottom w:val="single" w:sz="4" w:space="0" w:color="auto"/>
              <w:right w:val="nil"/>
            </w:tcBorders>
            <w:vAlign w:val="bottom"/>
            <w:hideMark/>
          </w:tcPr>
          <w:p w14:paraId="1D22E52A" w14:textId="77777777" w:rsidR="00DB1436" w:rsidRPr="00DB1436" w:rsidRDefault="00DB1436" w:rsidP="00DB1436">
            <w:pPr>
              <w:spacing w:after="0"/>
              <w:jc w:val="center"/>
              <w:rPr>
                <w:rFonts w:ascii="Arial" w:eastAsia="Times New Roman" w:hAnsi="Arial" w:cs="Arial"/>
                <w:b/>
                <w:bCs/>
                <w:color w:val="000000"/>
                <w:kern w:val="0"/>
                <w:sz w:val="18"/>
                <w:szCs w:val="18"/>
                <w14:ligatures w14:val="none"/>
              </w:rPr>
            </w:pPr>
            <w:r w:rsidRPr="00DB1436">
              <w:rPr>
                <w:rFonts w:ascii="Arial" w:eastAsia="Times New Roman" w:hAnsi="Arial" w:cs="Arial"/>
                <w:b/>
                <w:bCs/>
                <w:color w:val="000000"/>
                <w:kern w:val="0"/>
                <w:sz w:val="18"/>
                <w:szCs w:val="18"/>
                <w14:ligatures w14:val="none"/>
              </w:rPr>
              <w:t>Amount</w:t>
            </w:r>
          </w:p>
        </w:tc>
      </w:tr>
      <w:tr w:rsidR="00DB1436" w:rsidRPr="00DB1436" w14:paraId="6EDDC64F" w14:textId="598511D0" w:rsidTr="00DB1436">
        <w:trPr>
          <w:trHeight w:val="312"/>
        </w:trPr>
        <w:tc>
          <w:tcPr>
            <w:tcW w:w="3693" w:type="dxa"/>
            <w:tcBorders>
              <w:top w:val="nil"/>
              <w:left w:val="nil"/>
              <w:bottom w:val="nil"/>
              <w:right w:val="nil"/>
            </w:tcBorders>
            <w:vAlign w:val="bottom"/>
            <w:hideMark/>
          </w:tcPr>
          <w:p w14:paraId="02D46C2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Kim Johnson</w:t>
            </w:r>
          </w:p>
        </w:tc>
        <w:tc>
          <w:tcPr>
            <w:tcW w:w="3454" w:type="dxa"/>
            <w:tcBorders>
              <w:top w:val="nil"/>
              <w:left w:val="nil"/>
              <w:bottom w:val="nil"/>
              <w:right w:val="nil"/>
            </w:tcBorders>
            <w:vAlign w:val="bottom"/>
            <w:hideMark/>
          </w:tcPr>
          <w:p w14:paraId="2A46751B"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Stipend - Donating back to the Village</w:t>
            </w:r>
          </w:p>
        </w:tc>
        <w:tc>
          <w:tcPr>
            <w:tcW w:w="1968" w:type="dxa"/>
            <w:tcBorders>
              <w:top w:val="nil"/>
              <w:left w:val="nil"/>
              <w:bottom w:val="nil"/>
              <w:right w:val="nil"/>
            </w:tcBorders>
            <w:vAlign w:val="bottom"/>
            <w:hideMark/>
          </w:tcPr>
          <w:p w14:paraId="6C074B39"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-75.00</w:t>
            </w:r>
          </w:p>
        </w:tc>
      </w:tr>
      <w:tr w:rsidR="00DB1436" w:rsidRPr="00DB1436" w14:paraId="1CAD3D4E" w14:textId="38135446" w:rsidTr="00DB1436">
        <w:trPr>
          <w:trHeight w:val="312"/>
        </w:trPr>
        <w:tc>
          <w:tcPr>
            <w:tcW w:w="3693" w:type="dxa"/>
            <w:tcBorders>
              <w:top w:val="nil"/>
              <w:left w:val="nil"/>
              <w:bottom w:val="nil"/>
              <w:right w:val="nil"/>
            </w:tcBorders>
            <w:vAlign w:val="bottom"/>
            <w:hideMark/>
          </w:tcPr>
          <w:p w14:paraId="4D0DC79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Paul Fish</w:t>
            </w:r>
          </w:p>
        </w:tc>
        <w:tc>
          <w:tcPr>
            <w:tcW w:w="3454" w:type="dxa"/>
            <w:tcBorders>
              <w:top w:val="nil"/>
              <w:left w:val="nil"/>
              <w:bottom w:val="nil"/>
              <w:right w:val="nil"/>
            </w:tcBorders>
            <w:vAlign w:val="bottom"/>
            <w:hideMark/>
          </w:tcPr>
          <w:p w14:paraId="24AF1F03"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Stipend - Donating back to the Village</w:t>
            </w:r>
          </w:p>
        </w:tc>
        <w:tc>
          <w:tcPr>
            <w:tcW w:w="1968" w:type="dxa"/>
            <w:tcBorders>
              <w:top w:val="nil"/>
              <w:left w:val="nil"/>
              <w:bottom w:val="nil"/>
              <w:right w:val="nil"/>
            </w:tcBorders>
            <w:vAlign w:val="bottom"/>
            <w:hideMark/>
          </w:tcPr>
          <w:p w14:paraId="6D45752D"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-50.00</w:t>
            </w:r>
          </w:p>
        </w:tc>
      </w:tr>
      <w:tr w:rsidR="00DB1436" w:rsidRPr="00DB1436" w14:paraId="6AE9FEF1" w14:textId="5F767137" w:rsidTr="00DB1436">
        <w:trPr>
          <w:trHeight w:val="312"/>
        </w:trPr>
        <w:tc>
          <w:tcPr>
            <w:tcW w:w="3693" w:type="dxa"/>
            <w:tcBorders>
              <w:top w:val="nil"/>
              <w:left w:val="nil"/>
              <w:bottom w:val="nil"/>
              <w:right w:val="nil"/>
            </w:tcBorders>
            <w:vAlign w:val="bottom"/>
            <w:hideMark/>
          </w:tcPr>
          <w:p w14:paraId="3D1599D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Jill Lokke</w:t>
            </w:r>
          </w:p>
        </w:tc>
        <w:tc>
          <w:tcPr>
            <w:tcW w:w="3454" w:type="dxa"/>
            <w:tcBorders>
              <w:top w:val="nil"/>
              <w:left w:val="nil"/>
              <w:bottom w:val="nil"/>
              <w:right w:val="nil"/>
            </w:tcBorders>
            <w:vAlign w:val="bottom"/>
            <w:hideMark/>
          </w:tcPr>
          <w:p w14:paraId="00BC02B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Stipend - Donating back to the Village</w:t>
            </w:r>
          </w:p>
        </w:tc>
        <w:tc>
          <w:tcPr>
            <w:tcW w:w="1968" w:type="dxa"/>
            <w:tcBorders>
              <w:top w:val="nil"/>
              <w:left w:val="nil"/>
              <w:bottom w:val="nil"/>
              <w:right w:val="nil"/>
            </w:tcBorders>
            <w:vAlign w:val="bottom"/>
            <w:hideMark/>
          </w:tcPr>
          <w:p w14:paraId="47C1A529"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-50.00</w:t>
            </w:r>
          </w:p>
        </w:tc>
      </w:tr>
      <w:tr w:rsidR="00DB1436" w:rsidRPr="00DB1436" w14:paraId="14F9360C" w14:textId="4888B401" w:rsidTr="00DB1436">
        <w:trPr>
          <w:trHeight w:val="312"/>
        </w:trPr>
        <w:tc>
          <w:tcPr>
            <w:tcW w:w="3693" w:type="dxa"/>
            <w:tcBorders>
              <w:top w:val="nil"/>
              <w:left w:val="nil"/>
              <w:bottom w:val="nil"/>
              <w:right w:val="nil"/>
            </w:tcBorders>
            <w:vAlign w:val="bottom"/>
            <w:hideMark/>
          </w:tcPr>
          <w:p w14:paraId="2DE6622E"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Justin Wheeldon</w:t>
            </w:r>
          </w:p>
        </w:tc>
        <w:tc>
          <w:tcPr>
            <w:tcW w:w="3454" w:type="dxa"/>
            <w:tcBorders>
              <w:top w:val="nil"/>
              <w:left w:val="nil"/>
              <w:bottom w:val="nil"/>
              <w:right w:val="nil"/>
            </w:tcBorders>
            <w:vAlign w:val="bottom"/>
            <w:hideMark/>
          </w:tcPr>
          <w:p w14:paraId="7A5157A6"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Stipend - Donating back to the Village</w:t>
            </w:r>
          </w:p>
        </w:tc>
        <w:tc>
          <w:tcPr>
            <w:tcW w:w="1968" w:type="dxa"/>
            <w:tcBorders>
              <w:top w:val="nil"/>
              <w:left w:val="nil"/>
              <w:bottom w:val="nil"/>
              <w:right w:val="nil"/>
            </w:tcBorders>
            <w:vAlign w:val="bottom"/>
            <w:hideMark/>
          </w:tcPr>
          <w:p w14:paraId="1D9C6C73"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-50.00</w:t>
            </w:r>
          </w:p>
        </w:tc>
      </w:tr>
      <w:tr w:rsidR="00DB1436" w:rsidRPr="00DB1436" w14:paraId="5B40EAE6" w14:textId="07662352" w:rsidTr="00DB1436">
        <w:trPr>
          <w:trHeight w:val="312"/>
        </w:trPr>
        <w:tc>
          <w:tcPr>
            <w:tcW w:w="3693" w:type="dxa"/>
            <w:tcBorders>
              <w:top w:val="nil"/>
              <w:left w:val="nil"/>
              <w:bottom w:val="nil"/>
              <w:right w:val="nil"/>
            </w:tcBorders>
            <w:vAlign w:val="bottom"/>
            <w:hideMark/>
          </w:tcPr>
          <w:p w14:paraId="379B1BA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lastRenderedPageBreak/>
              <w:t>Casey Agency</w:t>
            </w:r>
          </w:p>
        </w:tc>
        <w:tc>
          <w:tcPr>
            <w:tcW w:w="3454" w:type="dxa"/>
            <w:tcBorders>
              <w:top w:val="nil"/>
              <w:left w:val="nil"/>
              <w:bottom w:val="nil"/>
              <w:right w:val="nil"/>
            </w:tcBorders>
            <w:vAlign w:val="bottom"/>
            <w:hideMark/>
          </w:tcPr>
          <w:p w14:paraId="5481102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Clerk Bond</w:t>
            </w:r>
          </w:p>
        </w:tc>
        <w:tc>
          <w:tcPr>
            <w:tcW w:w="1968" w:type="dxa"/>
            <w:tcBorders>
              <w:top w:val="nil"/>
              <w:left w:val="nil"/>
              <w:bottom w:val="nil"/>
              <w:right w:val="nil"/>
            </w:tcBorders>
            <w:vAlign w:val="bottom"/>
            <w:hideMark/>
          </w:tcPr>
          <w:p w14:paraId="7655F911"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-135.00</w:t>
            </w:r>
          </w:p>
        </w:tc>
      </w:tr>
      <w:tr w:rsidR="00DB1436" w:rsidRPr="00DB1436" w14:paraId="7B646364" w14:textId="7A406336" w:rsidTr="00DB1436">
        <w:trPr>
          <w:trHeight w:val="312"/>
        </w:trPr>
        <w:tc>
          <w:tcPr>
            <w:tcW w:w="3693" w:type="dxa"/>
            <w:tcBorders>
              <w:top w:val="nil"/>
              <w:left w:val="nil"/>
              <w:bottom w:val="nil"/>
              <w:right w:val="nil"/>
            </w:tcBorders>
            <w:vAlign w:val="bottom"/>
            <w:hideMark/>
          </w:tcPr>
          <w:p w14:paraId="64805EC8"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Nebraska Dept of Revenue</w:t>
            </w:r>
          </w:p>
        </w:tc>
        <w:tc>
          <w:tcPr>
            <w:tcW w:w="3454" w:type="dxa"/>
            <w:tcBorders>
              <w:top w:val="nil"/>
              <w:left w:val="nil"/>
              <w:bottom w:val="nil"/>
              <w:right w:val="nil"/>
            </w:tcBorders>
            <w:vAlign w:val="bottom"/>
            <w:hideMark/>
          </w:tcPr>
          <w:p w14:paraId="2BC107B5"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proofErr w:type="spellStart"/>
            <w:r w:rsidRPr="00DB1436">
              <w:rPr>
                <w:rFonts w:ascii="Arial" w:eastAsia="Times New Roman" w:hAnsi="Arial" w:cs="Arial"/>
                <w:color w:val="000000"/>
                <w:kern w:val="0"/>
                <w:sz w:val="16"/>
                <w:szCs w:val="16"/>
                <w14:ligatures w14:val="none"/>
              </w:rPr>
              <w:t>941N</w:t>
            </w:r>
            <w:proofErr w:type="spellEnd"/>
            <w:r w:rsidRPr="00DB1436">
              <w:rPr>
                <w:rFonts w:ascii="Arial" w:eastAsia="Times New Roman" w:hAnsi="Arial" w:cs="Arial"/>
                <w:color w:val="000000"/>
                <w:kern w:val="0"/>
                <w:sz w:val="16"/>
                <w:szCs w:val="16"/>
                <w14:ligatures w14:val="none"/>
              </w:rPr>
              <w:t xml:space="preserve"> Payroll Withholding</w:t>
            </w:r>
          </w:p>
        </w:tc>
        <w:tc>
          <w:tcPr>
            <w:tcW w:w="1968" w:type="dxa"/>
            <w:tcBorders>
              <w:top w:val="nil"/>
              <w:left w:val="nil"/>
              <w:bottom w:val="nil"/>
              <w:right w:val="nil"/>
            </w:tcBorders>
            <w:vAlign w:val="bottom"/>
            <w:hideMark/>
          </w:tcPr>
          <w:p w14:paraId="2751778F"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-150.00</w:t>
            </w:r>
          </w:p>
        </w:tc>
      </w:tr>
      <w:tr w:rsidR="00DB1436" w:rsidRPr="00DB1436" w14:paraId="1148460C" w14:textId="7593E3A7" w:rsidTr="00DB1436">
        <w:trPr>
          <w:trHeight w:val="312"/>
        </w:trPr>
        <w:tc>
          <w:tcPr>
            <w:tcW w:w="3693" w:type="dxa"/>
            <w:tcBorders>
              <w:top w:val="nil"/>
              <w:left w:val="nil"/>
              <w:bottom w:val="nil"/>
              <w:right w:val="nil"/>
            </w:tcBorders>
            <w:vAlign w:val="bottom"/>
            <w:hideMark/>
          </w:tcPr>
          <w:p w14:paraId="5545E73E"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Adam Hunt</w:t>
            </w:r>
          </w:p>
        </w:tc>
        <w:tc>
          <w:tcPr>
            <w:tcW w:w="3454" w:type="dxa"/>
            <w:tcBorders>
              <w:top w:val="nil"/>
              <w:left w:val="nil"/>
              <w:bottom w:val="nil"/>
              <w:right w:val="nil"/>
            </w:tcBorders>
            <w:vAlign w:val="bottom"/>
            <w:hideMark/>
          </w:tcPr>
          <w:p w14:paraId="75C50F5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Stipend - Donating back to the Village</w:t>
            </w:r>
          </w:p>
        </w:tc>
        <w:tc>
          <w:tcPr>
            <w:tcW w:w="1968" w:type="dxa"/>
            <w:tcBorders>
              <w:top w:val="nil"/>
              <w:left w:val="nil"/>
              <w:bottom w:val="nil"/>
              <w:right w:val="nil"/>
            </w:tcBorders>
            <w:vAlign w:val="bottom"/>
            <w:hideMark/>
          </w:tcPr>
          <w:p w14:paraId="23EB3476"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-50.00</w:t>
            </w:r>
          </w:p>
        </w:tc>
      </w:tr>
      <w:tr w:rsidR="00DB1436" w:rsidRPr="00DB1436" w14:paraId="6D1FC710" w14:textId="7A9C3A10" w:rsidTr="00DB1436">
        <w:trPr>
          <w:trHeight w:val="312"/>
        </w:trPr>
        <w:tc>
          <w:tcPr>
            <w:tcW w:w="3693" w:type="dxa"/>
            <w:tcBorders>
              <w:top w:val="nil"/>
              <w:left w:val="nil"/>
              <w:bottom w:val="nil"/>
              <w:right w:val="nil"/>
            </w:tcBorders>
            <w:vAlign w:val="bottom"/>
            <w:hideMark/>
          </w:tcPr>
          <w:p w14:paraId="1CB3F02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Jennifer Buchner</w:t>
            </w:r>
          </w:p>
        </w:tc>
        <w:tc>
          <w:tcPr>
            <w:tcW w:w="3454" w:type="dxa"/>
            <w:tcBorders>
              <w:top w:val="nil"/>
              <w:left w:val="nil"/>
              <w:bottom w:val="nil"/>
              <w:right w:val="nil"/>
            </w:tcBorders>
            <w:vAlign w:val="bottom"/>
            <w:hideMark/>
          </w:tcPr>
          <w:p w14:paraId="3E111868"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Payroll</w:t>
            </w:r>
          </w:p>
        </w:tc>
        <w:tc>
          <w:tcPr>
            <w:tcW w:w="1968" w:type="dxa"/>
            <w:tcBorders>
              <w:top w:val="nil"/>
              <w:left w:val="nil"/>
              <w:bottom w:val="nil"/>
              <w:right w:val="nil"/>
            </w:tcBorders>
            <w:vAlign w:val="bottom"/>
            <w:hideMark/>
          </w:tcPr>
          <w:p w14:paraId="30E21A82"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-940.55</w:t>
            </w:r>
          </w:p>
        </w:tc>
      </w:tr>
      <w:tr w:rsidR="00DB1436" w:rsidRPr="00DB1436" w14:paraId="5F8D5E3A" w14:textId="17D53F57" w:rsidTr="00DB1436">
        <w:trPr>
          <w:trHeight w:val="312"/>
        </w:trPr>
        <w:tc>
          <w:tcPr>
            <w:tcW w:w="3693" w:type="dxa"/>
            <w:tcBorders>
              <w:top w:val="nil"/>
              <w:left w:val="nil"/>
              <w:bottom w:val="nil"/>
              <w:right w:val="nil"/>
            </w:tcBorders>
            <w:vAlign w:val="bottom"/>
            <w:hideMark/>
          </w:tcPr>
          <w:p w14:paraId="7724A8D8"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Department of Treasury</w:t>
            </w:r>
          </w:p>
        </w:tc>
        <w:tc>
          <w:tcPr>
            <w:tcW w:w="3454" w:type="dxa"/>
            <w:tcBorders>
              <w:top w:val="nil"/>
              <w:left w:val="nil"/>
              <w:bottom w:val="nil"/>
              <w:right w:val="nil"/>
            </w:tcBorders>
            <w:vAlign w:val="bottom"/>
            <w:hideMark/>
          </w:tcPr>
          <w:p w14:paraId="546E665F"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Payroll Tax</w:t>
            </w:r>
          </w:p>
        </w:tc>
        <w:tc>
          <w:tcPr>
            <w:tcW w:w="1968" w:type="dxa"/>
            <w:tcBorders>
              <w:top w:val="nil"/>
              <w:left w:val="nil"/>
              <w:bottom w:val="nil"/>
              <w:right w:val="nil"/>
            </w:tcBorders>
            <w:vAlign w:val="bottom"/>
            <w:hideMark/>
          </w:tcPr>
          <w:p w14:paraId="2A5A26C0"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-482.30</w:t>
            </w:r>
          </w:p>
        </w:tc>
      </w:tr>
      <w:tr w:rsidR="00DB1436" w:rsidRPr="00DB1436" w14:paraId="61761154" w14:textId="70378B75" w:rsidTr="00DB1436">
        <w:trPr>
          <w:trHeight w:val="312"/>
        </w:trPr>
        <w:tc>
          <w:tcPr>
            <w:tcW w:w="3693" w:type="dxa"/>
            <w:tcBorders>
              <w:top w:val="nil"/>
              <w:left w:val="nil"/>
              <w:bottom w:val="nil"/>
              <w:right w:val="nil"/>
            </w:tcBorders>
            <w:vAlign w:val="bottom"/>
            <w:hideMark/>
          </w:tcPr>
          <w:p w14:paraId="4D64C60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CNA Surety</w:t>
            </w:r>
          </w:p>
        </w:tc>
        <w:tc>
          <w:tcPr>
            <w:tcW w:w="3454" w:type="dxa"/>
            <w:tcBorders>
              <w:top w:val="nil"/>
              <w:left w:val="nil"/>
              <w:bottom w:val="nil"/>
              <w:right w:val="nil"/>
            </w:tcBorders>
            <w:vAlign w:val="bottom"/>
            <w:hideMark/>
          </w:tcPr>
          <w:p w14:paraId="2E0E47D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Surety Bond</w:t>
            </w:r>
          </w:p>
        </w:tc>
        <w:tc>
          <w:tcPr>
            <w:tcW w:w="1968" w:type="dxa"/>
            <w:tcBorders>
              <w:top w:val="nil"/>
              <w:left w:val="nil"/>
              <w:bottom w:val="nil"/>
              <w:right w:val="nil"/>
            </w:tcBorders>
            <w:vAlign w:val="bottom"/>
            <w:hideMark/>
          </w:tcPr>
          <w:p w14:paraId="74E71DFB"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-106.97</w:t>
            </w:r>
          </w:p>
        </w:tc>
      </w:tr>
      <w:tr w:rsidR="00DB1436" w:rsidRPr="00DB1436" w14:paraId="4127B43D" w14:textId="4D37D8B1" w:rsidTr="00DB1436">
        <w:trPr>
          <w:trHeight w:val="312"/>
        </w:trPr>
        <w:tc>
          <w:tcPr>
            <w:tcW w:w="3693" w:type="dxa"/>
            <w:tcBorders>
              <w:top w:val="nil"/>
              <w:left w:val="nil"/>
              <w:bottom w:val="nil"/>
              <w:right w:val="nil"/>
            </w:tcBorders>
            <w:vAlign w:val="bottom"/>
            <w:hideMark/>
          </w:tcPr>
          <w:p w14:paraId="0983BA21"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Windstream / Kinetic</w:t>
            </w:r>
          </w:p>
        </w:tc>
        <w:tc>
          <w:tcPr>
            <w:tcW w:w="3454" w:type="dxa"/>
            <w:tcBorders>
              <w:top w:val="nil"/>
              <w:left w:val="nil"/>
              <w:bottom w:val="nil"/>
              <w:right w:val="nil"/>
            </w:tcBorders>
            <w:vAlign w:val="bottom"/>
            <w:hideMark/>
          </w:tcPr>
          <w:p w14:paraId="1D884C12"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Phone / Internet</w:t>
            </w:r>
          </w:p>
        </w:tc>
        <w:tc>
          <w:tcPr>
            <w:tcW w:w="1968" w:type="dxa"/>
            <w:tcBorders>
              <w:top w:val="nil"/>
              <w:left w:val="nil"/>
              <w:bottom w:val="nil"/>
              <w:right w:val="nil"/>
            </w:tcBorders>
            <w:vAlign w:val="bottom"/>
            <w:hideMark/>
          </w:tcPr>
          <w:p w14:paraId="10DB1E57"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-163.50</w:t>
            </w:r>
          </w:p>
        </w:tc>
      </w:tr>
      <w:tr w:rsidR="00DB1436" w:rsidRPr="00DB1436" w14:paraId="174E8D6C" w14:textId="5751E7D2" w:rsidTr="00DB1436">
        <w:trPr>
          <w:trHeight w:val="312"/>
        </w:trPr>
        <w:tc>
          <w:tcPr>
            <w:tcW w:w="3693" w:type="dxa"/>
            <w:tcBorders>
              <w:top w:val="nil"/>
              <w:left w:val="nil"/>
              <w:bottom w:val="nil"/>
              <w:right w:val="nil"/>
            </w:tcBorders>
            <w:vAlign w:val="bottom"/>
            <w:hideMark/>
          </w:tcPr>
          <w:p w14:paraId="2B3A70B0"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Nemaha Valley Observer</w:t>
            </w:r>
          </w:p>
        </w:tc>
        <w:tc>
          <w:tcPr>
            <w:tcW w:w="3454" w:type="dxa"/>
            <w:tcBorders>
              <w:top w:val="nil"/>
              <w:left w:val="nil"/>
              <w:bottom w:val="nil"/>
              <w:right w:val="nil"/>
            </w:tcBorders>
            <w:vAlign w:val="bottom"/>
            <w:hideMark/>
          </w:tcPr>
          <w:p w14:paraId="7C01D252"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Minutes </w:t>
            </w:r>
            <w:proofErr w:type="spellStart"/>
            <w:r w:rsidRPr="00DB1436">
              <w:rPr>
                <w:rFonts w:ascii="Arial" w:eastAsia="Times New Roman" w:hAnsi="Arial" w:cs="Arial"/>
                <w:color w:val="000000"/>
                <w:kern w:val="0"/>
                <w:sz w:val="16"/>
                <w:szCs w:val="16"/>
                <w14:ligatures w14:val="none"/>
              </w:rPr>
              <w:t>x2</w:t>
            </w:r>
            <w:proofErr w:type="spellEnd"/>
          </w:p>
        </w:tc>
        <w:tc>
          <w:tcPr>
            <w:tcW w:w="1968" w:type="dxa"/>
            <w:tcBorders>
              <w:top w:val="nil"/>
              <w:left w:val="nil"/>
              <w:bottom w:val="nil"/>
              <w:right w:val="nil"/>
            </w:tcBorders>
            <w:vAlign w:val="bottom"/>
            <w:hideMark/>
          </w:tcPr>
          <w:p w14:paraId="6CEE9171"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-112.90</w:t>
            </w:r>
          </w:p>
        </w:tc>
      </w:tr>
      <w:tr w:rsidR="00DB1436" w:rsidRPr="00DB1436" w14:paraId="6BE5C3E7" w14:textId="71F6C134" w:rsidTr="00DB1436">
        <w:trPr>
          <w:trHeight w:val="312"/>
        </w:trPr>
        <w:tc>
          <w:tcPr>
            <w:tcW w:w="3693" w:type="dxa"/>
            <w:tcBorders>
              <w:top w:val="nil"/>
              <w:left w:val="nil"/>
              <w:bottom w:val="nil"/>
              <w:right w:val="nil"/>
            </w:tcBorders>
            <w:vAlign w:val="bottom"/>
            <w:hideMark/>
          </w:tcPr>
          <w:p w14:paraId="3B9414F8"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proofErr w:type="spellStart"/>
            <w:r w:rsidRPr="00DB1436">
              <w:rPr>
                <w:rFonts w:ascii="Arial" w:eastAsia="Times New Roman" w:hAnsi="Arial" w:cs="Arial"/>
                <w:color w:val="000000"/>
                <w:kern w:val="0"/>
                <w:sz w:val="16"/>
                <w:szCs w:val="16"/>
                <w14:ligatures w14:val="none"/>
              </w:rPr>
              <w:t>SENDD</w:t>
            </w:r>
            <w:proofErr w:type="spellEnd"/>
          </w:p>
        </w:tc>
        <w:tc>
          <w:tcPr>
            <w:tcW w:w="3454" w:type="dxa"/>
            <w:tcBorders>
              <w:top w:val="nil"/>
              <w:left w:val="nil"/>
              <w:bottom w:val="nil"/>
              <w:right w:val="nil"/>
            </w:tcBorders>
            <w:vAlign w:val="bottom"/>
            <w:hideMark/>
          </w:tcPr>
          <w:p w14:paraId="3AF5326E"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2027 Membership &amp; Housing Dues</w:t>
            </w:r>
          </w:p>
        </w:tc>
        <w:tc>
          <w:tcPr>
            <w:tcW w:w="1968" w:type="dxa"/>
            <w:tcBorders>
              <w:top w:val="nil"/>
              <w:left w:val="nil"/>
              <w:bottom w:val="nil"/>
              <w:right w:val="nil"/>
            </w:tcBorders>
            <w:vAlign w:val="bottom"/>
            <w:hideMark/>
          </w:tcPr>
          <w:p w14:paraId="6B9C729C"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-317.00</w:t>
            </w:r>
          </w:p>
        </w:tc>
      </w:tr>
      <w:tr w:rsidR="00DB1436" w:rsidRPr="00DB1436" w14:paraId="03FFDC8E" w14:textId="2D653931" w:rsidTr="00DB1436">
        <w:trPr>
          <w:trHeight w:val="312"/>
        </w:trPr>
        <w:tc>
          <w:tcPr>
            <w:tcW w:w="3693" w:type="dxa"/>
            <w:tcBorders>
              <w:top w:val="nil"/>
              <w:left w:val="nil"/>
              <w:bottom w:val="nil"/>
              <w:right w:val="nil"/>
            </w:tcBorders>
            <w:vAlign w:val="bottom"/>
            <w:hideMark/>
          </w:tcPr>
          <w:p w14:paraId="6899713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Aue &amp; Company</w:t>
            </w:r>
          </w:p>
        </w:tc>
        <w:tc>
          <w:tcPr>
            <w:tcW w:w="3454" w:type="dxa"/>
            <w:tcBorders>
              <w:top w:val="nil"/>
              <w:left w:val="nil"/>
              <w:bottom w:val="nil"/>
              <w:right w:val="nil"/>
            </w:tcBorders>
            <w:vAlign w:val="bottom"/>
            <w:hideMark/>
          </w:tcPr>
          <w:p w14:paraId="61997EBB"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1st &amp; 2nd Quarter Reports &amp; 941 Payments</w:t>
            </w:r>
          </w:p>
        </w:tc>
        <w:tc>
          <w:tcPr>
            <w:tcW w:w="1968" w:type="dxa"/>
            <w:tcBorders>
              <w:top w:val="nil"/>
              <w:left w:val="nil"/>
              <w:bottom w:val="nil"/>
              <w:right w:val="nil"/>
            </w:tcBorders>
            <w:vAlign w:val="bottom"/>
            <w:hideMark/>
          </w:tcPr>
          <w:p w14:paraId="589FC2C5"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-250.00</w:t>
            </w:r>
          </w:p>
        </w:tc>
      </w:tr>
      <w:tr w:rsidR="00DB1436" w:rsidRPr="00DB1436" w14:paraId="0C10FA1B" w14:textId="55E8A36A" w:rsidTr="00DB1436">
        <w:trPr>
          <w:trHeight w:val="312"/>
        </w:trPr>
        <w:tc>
          <w:tcPr>
            <w:tcW w:w="3693" w:type="dxa"/>
            <w:tcBorders>
              <w:top w:val="nil"/>
              <w:left w:val="nil"/>
              <w:bottom w:val="nil"/>
              <w:right w:val="nil"/>
            </w:tcBorders>
            <w:vAlign w:val="bottom"/>
            <w:hideMark/>
          </w:tcPr>
          <w:p w14:paraId="09BCF706"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Apace</w:t>
            </w:r>
          </w:p>
        </w:tc>
        <w:tc>
          <w:tcPr>
            <w:tcW w:w="3454" w:type="dxa"/>
            <w:tcBorders>
              <w:top w:val="nil"/>
              <w:left w:val="nil"/>
              <w:bottom w:val="nil"/>
              <w:right w:val="nil"/>
            </w:tcBorders>
            <w:vAlign w:val="bottom"/>
            <w:hideMark/>
          </w:tcPr>
          <w:p w14:paraId="315D66F0"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Cleaning </w:t>
            </w:r>
            <w:proofErr w:type="spellStart"/>
            <w:r w:rsidRPr="00DB1436">
              <w:rPr>
                <w:rFonts w:ascii="Arial" w:eastAsia="Times New Roman" w:hAnsi="Arial" w:cs="Arial"/>
                <w:color w:val="000000"/>
                <w:kern w:val="0"/>
                <w:sz w:val="16"/>
                <w:szCs w:val="16"/>
                <w14:ligatures w14:val="none"/>
              </w:rPr>
              <w:t>x3</w:t>
            </w:r>
            <w:proofErr w:type="spellEnd"/>
          </w:p>
        </w:tc>
        <w:tc>
          <w:tcPr>
            <w:tcW w:w="1968" w:type="dxa"/>
            <w:tcBorders>
              <w:top w:val="nil"/>
              <w:left w:val="nil"/>
              <w:bottom w:val="nil"/>
              <w:right w:val="nil"/>
            </w:tcBorders>
            <w:vAlign w:val="bottom"/>
            <w:hideMark/>
          </w:tcPr>
          <w:p w14:paraId="6742E325"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-45.00</w:t>
            </w:r>
          </w:p>
        </w:tc>
      </w:tr>
      <w:tr w:rsidR="00DB1436" w:rsidRPr="00DB1436" w14:paraId="7DC8096A" w14:textId="0BD5B376" w:rsidTr="00DB1436">
        <w:trPr>
          <w:trHeight w:val="312"/>
        </w:trPr>
        <w:tc>
          <w:tcPr>
            <w:tcW w:w="3693" w:type="dxa"/>
            <w:tcBorders>
              <w:top w:val="nil"/>
              <w:left w:val="nil"/>
              <w:bottom w:val="nil"/>
              <w:right w:val="nil"/>
            </w:tcBorders>
            <w:vAlign w:val="bottom"/>
            <w:hideMark/>
          </w:tcPr>
          <w:p w14:paraId="0257945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Davis PHE</w:t>
            </w:r>
          </w:p>
        </w:tc>
        <w:tc>
          <w:tcPr>
            <w:tcW w:w="3454" w:type="dxa"/>
            <w:tcBorders>
              <w:top w:val="nil"/>
              <w:left w:val="nil"/>
              <w:bottom w:val="nil"/>
              <w:right w:val="nil"/>
            </w:tcBorders>
            <w:vAlign w:val="bottom"/>
            <w:hideMark/>
          </w:tcPr>
          <w:p w14:paraId="74E349E3"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Town Hall - Thermostat</w:t>
            </w:r>
          </w:p>
        </w:tc>
        <w:tc>
          <w:tcPr>
            <w:tcW w:w="1968" w:type="dxa"/>
            <w:tcBorders>
              <w:top w:val="nil"/>
              <w:left w:val="nil"/>
              <w:bottom w:val="nil"/>
              <w:right w:val="nil"/>
            </w:tcBorders>
            <w:vAlign w:val="bottom"/>
            <w:hideMark/>
          </w:tcPr>
          <w:p w14:paraId="4E9679B6"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-171.88</w:t>
            </w:r>
          </w:p>
        </w:tc>
      </w:tr>
      <w:tr w:rsidR="00DB1436" w:rsidRPr="00DB1436" w14:paraId="657D4EC3" w14:textId="153E3F88" w:rsidTr="00DB1436">
        <w:trPr>
          <w:trHeight w:val="312"/>
        </w:trPr>
        <w:tc>
          <w:tcPr>
            <w:tcW w:w="3693" w:type="dxa"/>
            <w:tcBorders>
              <w:top w:val="nil"/>
              <w:left w:val="nil"/>
              <w:bottom w:val="nil"/>
              <w:right w:val="nil"/>
            </w:tcBorders>
            <w:vAlign w:val="bottom"/>
            <w:hideMark/>
          </w:tcPr>
          <w:p w14:paraId="7E1E2097"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Opera / Utility Buildings</w:t>
            </w:r>
          </w:p>
        </w:tc>
        <w:tc>
          <w:tcPr>
            <w:tcW w:w="3454" w:type="dxa"/>
            <w:tcBorders>
              <w:top w:val="nil"/>
              <w:left w:val="nil"/>
              <w:bottom w:val="nil"/>
              <w:right w:val="nil"/>
            </w:tcBorders>
            <w:vAlign w:val="bottom"/>
            <w:hideMark/>
          </w:tcPr>
          <w:p w14:paraId="64D52F13"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Power - Opera / Utility Buildings</w:t>
            </w:r>
          </w:p>
        </w:tc>
        <w:tc>
          <w:tcPr>
            <w:tcW w:w="1968" w:type="dxa"/>
            <w:tcBorders>
              <w:top w:val="nil"/>
              <w:left w:val="nil"/>
              <w:bottom w:val="nil"/>
              <w:right w:val="nil"/>
            </w:tcBorders>
            <w:vAlign w:val="bottom"/>
            <w:hideMark/>
          </w:tcPr>
          <w:p w14:paraId="617BCD3C"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-130.96</w:t>
            </w:r>
          </w:p>
        </w:tc>
      </w:tr>
      <w:tr w:rsidR="00DB1436" w:rsidRPr="00DB1436" w14:paraId="6F3FB08B" w14:textId="0303457A" w:rsidTr="00DB1436">
        <w:trPr>
          <w:trHeight w:val="312"/>
        </w:trPr>
        <w:tc>
          <w:tcPr>
            <w:tcW w:w="3693" w:type="dxa"/>
            <w:tcBorders>
              <w:top w:val="nil"/>
              <w:left w:val="nil"/>
              <w:bottom w:val="nil"/>
              <w:right w:val="nil"/>
            </w:tcBorders>
            <w:vAlign w:val="bottom"/>
            <w:hideMark/>
          </w:tcPr>
          <w:p w14:paraId="1343721F"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USPS</w:t>
            </w:r>
          </w:p>
        </w:tc>
        <w:tc>
          <w:tcPr>
            <w:tcW w:w="3454" w:type="dxa"/>
            <w:tcBorders>
              <w:top w:val="nil"/>
              <w:left w:val="nil"/>
              <w:bottom w:val="nil"/>
              <w:right w:val="nil"/>
            </w:tcBorders>
            <w:vAlign w:val="bottom"/>
            <w:hideMark/>
          </w:tcPr>
          <w:p w14:paraId="1D7DDC97"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100 First Class Stamps</w:t>
            </w:r>
          </w:p>
        </w:tc>
        <w:tc>
          <w:tcPr>
            <w:tcW w:w="1968" w:type="dxa"/>
            <w:tcBorders>
              <w:top w:val="nil"/>
              <w:left w:val="nil"/>
              <w:bottom w:val="nil"/>
              <w:right w:val="nil"/>
            </w:tcBorders>
            <w:vAlign w:val="bottom"/>
            <w:hideMark/>
          </w:tcPr>
          <w:p w14:paraId="008451B8"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-82.00</w:t>
            </w:r>
          </w:p>
        </w:tc>
      </w:tr>
      <w:tr w:rsidR="00DB1436" w:rsidRPr="00DB1436" w14:paraId="27218EEA" w14:textId="4ECC7B54" w:rsidTr="00DB1436">
        <w:trPr>
          <w:trHeight w:val="312"/>
        </w:trPr>
        <w:tc>
          <w:tcPr>
            <w:tcW w:w="3693" w:type="dxa"/>
            <w:tcBorders>
              <w:top w:val="nil"/>
              <w:left w:val="nil"/>
              <w:bottom w:val="nil"/>
              <w:right w:val="nil"/>
            </w:tcBorders>
            <w:vAlign w:val="bottom"/>
            <w:hideMark/>
          </w:tcPr>
          <w:p w14:paraId="7964C73E"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Green Care Lawn Service</w:t>
            </w:r>
          </w:p>
        </w:tc>
        <w:tc>
          <w:tcPr>
            <w:tcW w:w="3454" w:type="dxa"/>
            <w:tcBorders>
              <w:top w:val="nil"/>
              <w:left w:val="nil"/>
              <w:bottom w:val="nil"/>
              <w:right w:val="nil"/>
            </w:tcBorders>
            <w:vAlign w:val="bottom"/>
            <w:hideMark/>
          </w:tcPr>
          <w:p w14:paraId="2A3C9FEB"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Mowing </w:t>
            </w:r>
            <w:proofErr w:type="spellStart"/>
            <w:r w:rsidRPr="00DB1436">
              <w:rPr>
                <w:rFonts w:ascii="Arial" w:eastAsia="Times New Roman" w:hAnsi="Arial" w:cs="Arial"/>
                <w:color w:val="000000"/>
                <w:kern w:val="0"/>
                <w:sz w:val="16"/>
                <w:szCs w:val="16"/>
                <w14:ligatures w14:val="none"/>
              </w:rPr>
              <w:t>x5</w:t>
            </w:r>
            <w:proofErr w:type="spellEnd"/>
          </w:p>
        </w:tc>
        <w:tc>
          <w:tcPr>
            <w:tcW w:w="1968" w:type="dxa"/>
            <w:tcBorders>
              <w:top w:val="nil"/>
              <w:left w:val="nil"/>
              <w:bottom w:val="nil"/>
              <w:right w:val="nil"/>
            </w:tcBorders>
            <w:vAlign w:val="bottom"/>
            <w:hideMark/>
          </w:tcPr>
          <w:p w14:paraId="72CFC0BA"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-500.00</w:t>
            </w:r>
          </w:p>
        </w:tc>
      </w:tr>
      <w:tr w:rsidR="00DB1436" w:rsidRPr="00DB1436" w14:paraId="390BBFBA" w14:textId="570598B1" w:rsidTr="00DB1436">
        <w:trPr>
          <w:trHeight w:val="312"/>
        </w:trPr>
        <w:tc>
          <w:tcPr>
            <w:tcW w:w="3693" w:type="dxa"/>
            <w:tcBorders>
              <w:top w:val="nil"/>
              <w:left w:val="nil"/>
              <w:bottom w:val="nil"/>
              <w:right w:val="nil"/>
            </w:tcBorders>
            <w:vAlign w:val="bottom"/>
            <w:hideMark/>
          </w:tcPr>
          <w:p w14:paraId="4D747DD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Brownville Special Account -Board Stipend-</w:t>
            </w:r>
          </w:p>
        </w:tc>
        <w:tc>
          <w:tcPr>
            <w:tcW w:w="3454" w:type="dxa"/>
            <w:tcBorders>
              <w:top w:val="nil"/>
              <w:left w:val="nil"/>
              <w:bottom w:val="nil"/>
              <w:right w:val="nil"/>
            </w:tcBorders>
            <w:vAlign w:val="bottom"/>
            <w:hideMark/>
          </w:tcPr>
          <w:p w14:paraId="090CDBAE"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Transfer of Board Stipend</w:t>
            </w:r>
          </w:p>
        </w:tc>
        <w:tc>
          <w:tcPr>
            <w:tcW w:w="1968" w:type="dxa"/>
            <w:tcBorders>
              <w:top w:val="nil"/>
              <w:left w:val="nil"/>
              <w:bottom w:val="nil"/>
              <w:right w:val="nil"/>
            </w:tcBorders>
            <w:vAlign w:val="bottom"/>
            <w:hideMark/>
          </w:tcPr>
          <w:p w14:paraId="4D5460A0"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-275.00</w:t>
            </w:r>
          </w:p>
        </w:tc>
      </w:tr>
      <w:tr w:rsidR="00DB1436" w:rsidRPr="00DB1436" w14:paraId="1B4EB15C" w14:textId="2E6D210B" w:rsidTr="00DB1436">
        <w:trPr>
          <w:trHeight w:val="312"/>
        </w:trPr>
        <w:tc>
          <w:tcPr>
            <w:tcW w:w="3693" w:type="dxa"/>
            <w:tcBorders>
              <w:top w:val="nil"/>
              <w:left w:val="nil"/>
              <w:bottom w:val="nil"/>
              <w:right w:val="nil"/>
            </w:tcBorders>
            <w:vAlign w:val="bottom"/>
            <w:hideMark/>
          </w:tcPr>
          <w:p w14:paraId="12C7281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QuickBooks / Intuit</w:t>
            </w:r>
          </w:p>
        </w:tc>
        <w:tc>
          <w:tcPr>
            <w:tcW w:w="3454" w:type="dxa"/>
            <w:tcBorders>
              <w:top w:val="nil"/>
              <w:left w:val="nil"/>
              <w:bottom w:val="nil"/>
              <w:right w:val="nil"/>
            </w:tcBorders>
            <w:vAlign w:val="bottom"/>
            <w:hideMark/>
          </w:tcPr>
          <w:p w14:paraId="7D5A25A3"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QuickBooks Monthly Fee</w:t>
            </w:r>
          </w:p>
        </w:tc>
        <w:tc>
          <w:tcPr>
            <w:tcW w:w="1968" w:type="dxa"/>
            <w:tcBorders>
              <w:top w:val="nil"/>
              <w:left w:val="nil"/>
              <w:bottom w:val="nil"/>
              <w:right w:val="nil"/>
            </w:tcBorders>
            <w:vAlign w:val="bottom"/>
            <w:hideMark/>
          </w:tcPr>
          <w:p w14:paraId="0662E743"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-140.00</w:t>
            </w:r>
          </w:p>
        </w:tc>
      </w:tr>
      <w:tr w:rsidR="00DB1436" w:rsidRPr="00DB1436" w14:paraId="1FB8208B" w14:textId="380C89CC" w:rsidTr="00DB1436">
        <w:trPr>
          <w:trHeight w:val="312"/>
        </w:trPr>
        <w:tc>
          <w:tcPr>
            <w:tcW w:w="3693" w:type="dxa"/>
            <w:tcBorders>
              <w:top w:val="nil"/>
              <w:left w:val="nil"/>
              <w:bottom w:val="nil"/>
              <w:right w:val="nil"/>
            </w:tcBorders>
            <w:vAlign w:val="bottom"/>
            <w:hideMark/>
          </w:tcPr>
          <w:p w14:paraId="34F6DCDB"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Green Care Lawn Service - Fire Hall</w:t>
            </w:r>
          </w:p>
        </w:tc>
        <w:tc>
          <w:tcPr>
            <w:tcW w:w="3454" w:type="dxa"/>
            <w:tcBorders>
              <w:top w:val="nil"/>
              <w:left w:val="nil"/>
              <w:bottom w:val="nil"/>
              <w:right w:val="nil"/>
            </w:tcBorders>
            <w:vAlign w:val="bottom"/>
            <w:hideMark/>
          </w:tcPr>
          <w:p w14:paraId="7D838D81"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Mowing - Fire Hall </w:t>
            </w:r>
            <w:proofErr w:type="spellStart"/>
            <w:r w:rsidRPr="00DB1436">
              <w:rPr>
                <w:rFonts w:ascii="Arial" w:eastAsia="Times New Roman" w:hAnsi="Arial" w:cs="Arial"/>
                <w:color w:val="000000"/>
                <w:kern w:val="0"/>
                <w:sz w:val="16"/>
                <w:szCs w:val="16"/>
                <w14:ligatures w14:val="none"/>
              </w:rPr>
              <w:t>x5</w:t>
            </w:r>
            <w:proofErr w:type="spellEnd"/>
          </w:p>
        </w:tc>
        <w:tc>
          <w:tcPr>
            <w:tcW w:w="1968" w:type="dxa"/>
            <w:tcBorders>
              <w:top w:val="nil"/>
              <w:left w:val="nil"/>
              <w:bottom w:val="nil"/>
              <w:right w:val="nil"/>
            </w:tcBorders>
            <w:vAlign w:val="bottom"/>
            <w:hideMark/>
          </w:tcPr>
          <w:p w14:paraId="3AD886CC"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-150.00</w:t>
            </w:r>
          </w:p>
        </w:tc>
      </w:tr>
      <w:tr w:rsidR="00DB1436" w:rsidRPr="00DB1436" w14:paraId="5F3F2B6D" w14:textId="6545F26A" w:rsidTr="00DB1436">
        <w:trPr>
          <w:trHeight w:val="312"/>
        </w:trPr>
        <w:tc>
          <w:tcPr>
            <w:tcW w:w="3693" w:type="dxa"/>
            <w:tcBorders>
              <w:top w:val="nil"/>
              <w:left w:val="nil"/>
              <w:bottom w:val="nil"/>
              <w:right w:val="nil"/>
            </w:tcBorders>
            <w:vAlign w:val="bottom"/>
            <w:hideMark/>
          </w:tcPr>
          <w:p w14:paraId="75C54591"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Fire Hall</w:t>
            </w:r>
          </w:p>
        </w:tc>
        <w:tc>
          <w:tcPr>
            <w:tcW w:w="3454" w:type="dxa"/>
            <w:tcBorders>
              <w:top w:val="nil"/>
              <w:left w:val="nil"/>
              <w:bottom w:val="nil"/>
              <w:right w:val="nil"/>
            </w:tcBorders>
            <w:vAlign w:val="bottom"/>
            <w:hideMark/>
          </w:tcPr>
          <w:p w14:paraId="2C0ABA0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Power - Fire Hall</w:t>
            </w:r>
          </w:p>
        </w:tc>
        <w:tc>
          <w:tcPr>
            <w:tcW w:w="1968" w:type="dxa"/>
            <w:tcBorders>
              <w:top w:val="nil"/>
              <w:left w:val="nil"/>
              <w:bottom w:val="nil"/>
              <w:right w:val="nil"/>
            </w:tcBorders>
            <w:vAlign w:val="bottom"/>
            <w:hideMark/>
          </w:tcPr>
          <w:p w14:paraId="32902744"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-62.92</w:t>
            </w:r>
          </w:p>
        </w:tc>
      </w:tr>
      <w:tr w:rsidR="00DB1436" w:rsidRPr="00DB1436" w14:paraId="51885F5D" w14:textId="70185E35" w:rsidTr="00DB1436">
        <w:trPr>
          <w:trHeight w:val="312"/>
        </w:trPr>
        <w:tc>
          <w:tcPr>
            <w:tcW w:w="3693" w:type="dxa"/>
            <w:tcBorders>
              <w:top w:val="nil"/>
              <w:left w:val="nil"/>
              <w:bottom w:val="nil"/>
              <w:right w:val="nil"/>
            </w:tcBorders>
            <w:vAlign w:val="bottom"/>
            <w:hideMark/>
          </w:tcPr>
          <w:p w14:paraId="1571D8A1"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Great Plains Lawn Care</w:t>
            </w:r>
          </w:p>
        </w:tc>
        <w:tc>
          <w:tcPr>
            <w:tcW w:w="3454" w:type="dxa"/>
            <w:tcBorders>
              <w:top w:val="nil"/>
              <w:left w:val="nil"/>
              <w:bottom w:val="nil"/>
              <w:right w:val="nil"/>
            </w:tcBorders>
            <w:vAlign w:val="bottom"/>
            <w:hideMark/>
          </w:tcPr>
          <w:p w14:paraId="4B905EC5"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Mowing Riverside Park </w:t>
            </w:r>
            <w:proofErr w:type="spellStart"/>
            <w:r w:rsidRPr="00DB1436">
              <w:rPr>
                <w:rFonts w:ascii="Arial" w:eastAsia="Times New Roman" w:hAnsi="Arial" w:cs="Arial"/>
                <w:color w:val="000000"/>
                <w:kern w:val="0"/>
                <w:sz w:val="16"/>
                <w:szCs w:val="16"/>
                <w14:ligatures w14:val="none"/>
              </w:rPr>
              <w:t>x4</w:t>
            </w:r>
            <w:proofErr w:type="spellEnd"/>
          </w:p>
        </w:tc>
        <w:tc>
          <w:tcPr>
            <w:tcW w:w="1968" w:type="dxa"/>
            <w:tcBorders>
              <w:top w:val="nil"/>
              <w:left w:val="nil"/>
              <w:bottom w:val="nil"/>
              <w:right w:val="nil"/>
            </w:tcBorders>
            <w:vAlign w:val="bottom"/>
            <w:hideMark/>
          </w:tcPr>
          <w:p w14:paraId="7C9093F0"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-500.00</w:t>
            </w:r>
          </w:p>
        </w:tc>
      </w:tr>
      <w:tr w:rsidR="00DB1436" w:rsidRPr="00DB1436" w14:paraId="435449E1" w14:textId="2B8FA8B9" w:rsidTr="00DB1436">
        <w:trPr>
          <w:trHeight w:val="312"/>
        </w:trPr>
        <w:tc>
          <w:tcPr>
            <w:tcW w:w="3693" w:type="dxa"/>
            <w:tcBorders>
              <w:top w:val="nil"/>
              <w:left w:val="nil"/>
              <w:bottom w:val="nil"/>
              <w:right w:val="nil"/>
            </w:tcBorders>
            <w:vAlign w:val="bottom"/>
            <w:hideMark/>
          </w:tcPr>
          <w:p w14:paraId="77BF5251"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Don's Johns &amp; Septic Pumping</w:t>
            </w:r>
          </w:p>
        </w:tc>
        <w:tc>
          <w:tcPr>
            <w:tcW w:w="3454" w:type="dxa"/>
            <w:tcBorders>
              <w:top w:val="nil"/>
              <w:left w:val="nil"/>
              <w:bottom w:val="nil"/>
              <w:right w:val="nil"/>
            </w:tcBorders>
            <w:vAlign w:val="bottom"/>
            <w:hideMark/>
          </w:tcPr>
          <w:p w14:paraId="01C5DDF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Monthly rental and service of Restrooms</w:t>
            </w:r>
          </w:p>
        </w:tc>
        <w:tc>
          <w:tcPr>
            <w:tcW w:w="1968" w:type="dxa"/>
            <w:tcBorders>
              <w:top w:val="nil"/>
              <w:left w:val="nil"/>
              <w:bottom w:val="nil"/>
              <w:right w:val="nil"/>
            </w:tcBorders>
            <w:vAlign w:val="bottom"/>
            <w:hideMark/>
          </w:tcPr>
          <w:p w14:paraId="1EE14657"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-308.79</w:t>
            </w:r>
          </w:p>
        </w:tc>
      </w:tr>
      <w:tr w:rsidR="00DB1436" w:rsidRPr="00DB1436" w14:paraId="733EE0E5" w14:textId="1903B1F3" w:rsidTr="00DB1436">
        <w:trPr>
          <w:trHeight w:val="312"/>
        </w:trPr>
        <w:tc>
          <w:tcPr>
            <w:tcW w:w="3693" w:type="dxa"/>
            <w:tcBorders>
              <w:top w:val="nil"/>
              <w:left w:val="nil"/>
              <w:bottom w:val="nil"/>
              <w:right w:val="nil"/>
            </w:tcBorders>
            <w:vAlign w:val="bottom"/>
            <w:hideMark/>
          </w:tcPr>
          <w:p w14:paraId="13A31827"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American Recycling &amp; Sanitation</w:t>
            </w:r>
          </w:p>
        </w:tc>
        <w:tc>
          <w:tcPr>
            <w:tcW w:w="3454" w:type="dxa"/>
            <w:tcBorders>
              <w:top w:val="nil"/>
              <w:left w:val="nil"/>
              <w:bottom w:val="nil"/>
              <w:right w:val="nil"/>
            </w:tcBorders>
            <w:vAlign w:val="bottom"/>
            <w:hideMark/>
          </w:tcPr>
          <w:p w14:paraId="72E25AB8"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Trash Service</w:t>
            </w:r>
          </w:p>
        </w:tc>
        <w:tc>
          <w:tcPr>
            <w:tcW w:w="1968" w:type="dxa"/>
            <w:tcBorders>
              <w:top w:val="nil"/>
              <w:left w:val="nil"/>
              <w:bottom w:val="nil"/>
              <w:right w:val="nil"/>
            </w:tcBorders>
            <w:vAlign w:val="bottom"/>
            <w:hideMark/>
          </w:tcPr>
          <w:p w14:paraId="70BF3AC7"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-123.24</w:t>
            </w:r>
          </w:p>
        </w:tc>
      </w:tr>
      <w:tr w:rsidR="00DB1436" w:rsidRPr="00DB1436" w14:paraId="6F664BC3" w14:textId="3349BB21" w:rsidTr="00DB1436">
        <w:trPr>
          <w:trHeight w:val="312"/>
        </w:trPr>
        <w:tc>
          <w:tcPr>
            <w:tcW w:w="3693" w:type="dxa"/>
            <w:tcBorders>
              <w:top w:val="nil"/>
              <w:left w:val="nil"/>
              <w:bottom w:val="nil"/>
              <w:right w:val="nil"/>
            </w:tcBorders>
            <w:vAlign w:val="bottom"/>
            <w:hideMark/>
          </w:tcPr>
          <w:p w14:paraId="4E46B417" w14:textId="670C4378"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Board of Public </w:t>
            </w:r>
            <w:r w:rsidR="003D11AB" w:rsidRPr="00DB1436">
              <w:rPr>
                <w:rFonts w:ascii="Arial" w:eastAsia="Times New Roman" w:hAnsi="Arial" w:cs="Arial"/>
                <w:color w:val="000000"/>
                <w:kern w:val="0"/>
                <w:sz w:val="16"/>
                <w:szCs w:val="16"/>
                <w14:ligatures w14:val="none"/>
              </w:rPr>
              <w:t>Works-Riverside Park</w:t>
            </w:r>
          </w:p>
        </w:tc>
        <w:tc>
          <w:tcPr>
            <w:tcW w:w="3454" w:type="dxa"/>
            <w:tcBorders>
              <w:top w:val="nil"/>
              <w:left w:val="nil"/>
              <w:bottom w:val="nil"/>
              <w:right w:val="nil"/>
            </w:tcBorders>
            <w:vAlign w:val="bottom"/>
            <w:hideMark/>
          </w:tcPr>
          <w:p w14:paraId="0977BCC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Power - Riverside Park</w:t>
            </w:r>
          </w:p>
        </w:tc>
        <w:tc>
          <w:tcPr>
            <w:tcW w:w="1968" w:type="dxa"/>
            <w:tcBorders>
              <w:top w:val="nil"/>
              <w:left w:val="nil"/>
              <w:bottom w:val="nil"/>
              <w:right w:val="nil"/>
            </w:tcBorders>
            <w:vAlign w:val="bottom"/>
            <w:hideMark/>
          </w:tcPr>
          <w:p w14:paraId="51922A1C"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-63.00</w:t>
            </w:r>
          </w:p>
        </w:tc>
      </w:tr>
      <w:tr w:rsidR="00DB1436" w:rsidRPr="00DB1436" w14:paraId="7F43F713" w14:textId="4E6A60AB" w:rsidTr="00DB1436">
        <w:trPr>
          <w:trHeight w:val="312"/>
        </w:trPr>
        <w:tc>
          <w:tcPr>
            <w:tcW w:w="3693" w:type="dxa"/>
            <w:tcBorders>
              <w:top w:val="nil"/>
              <w:left w:val="nil"/>
              <w:bottom w:val="nil"/>
              <w:right w:val="nil"/>
            </w:tcBorders>
            <w:vAlign w:val="bottom"/>
            <w:hideMark/>
          </w:tcPr>
          <w:p w14:paraId="42755EA4"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Don's Johns &amp; Septic Pumping</w:t>
            </w:r>
          </w:p>
        </w:tc>
        <w:tc>
          <w:tcPr>
            <w:tcW w:w="3454" w:type="dxa"/>
            <w:tcBorders>
              <w:top w:val="nil"/>
              <w:left w:val="nil"/>
              <w:bottom w:val="nil"/>
              <w:right w:val="nil"/>
            </w:tcBorders>
            <w:vAlign w:val="bottom"/>
            <w:hideMark/>
          </w:tcPr>
          <w:p w14:paraId="2BBC9B83"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Monthly rental and service of Restrooms</w:t>
            </w:r>
          </w:p>
        </w:tc>
        <w:tc>
          <w:tcPr>
            <w:tcW w:w="1968" w:type="dxa"/>
            <w:tcBorders>
              <w:top w:val="nil"/>
              <w:left w:val="nil"/>
              <w:bottom w:val="nil"/>
              <w:right w:val="nil"/>
            </w:tcBorders>
            <w:vAlign w:val="bottom"/>
            <w:hideMark/>
          </w:tcPr>
          <w:p w14:paraId="7DA6B393"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-308.79</w:t>
            </w:r>
          </w:p>
        </w:tc>
      </w:tr>
      <w:tr w:rsidR="00DB1436" w:rsidRPr="00DB1436" w14:paraId="61F20857" w14:textId="6A69EE4F" w:rsidTr="00DB1436">
        <w:trPr>
          <w:trHeight w:val="312"/>
        </w:trPr>
        <w:tc>
          <w:tcPr>
            <w:tcW w:w="3693" w:type="dxa"/>
            <w:tcBorders>
              <w:top w:val="nil"/>
              <w:left w:val="nil"/>
              <w:bottom w:val="nil"/>
              <w:right w:val="nil"/>
            </w:tcBorders>
            <w:vAlign w:val="bottom"/>
            <w:hideMark/>
          </w:tcPr>
          <w:p w14:paraId="6D6A8AA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Neville Steer &amp; Shear LLC</w:t>
            </w:r>
          </w:p>
        </w:tc>
        <w:tc>
          <w:tcPr>
            <w:tcW w:w="3454" w:type="dxa"/>
            <w:tcBorders>
              <w:top w:val="nil"/>
              <w:left w:val="nil"/>
              <w:bottom w:val="nil"/>
              <w:right w:val="nil"/>
            </w:tcBorders>
            <w:vAlign w:val="bottom"/>
            <w:hideMark/>
          </w:tcPr>
          <w:p w14:paraId="2B5671D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Lagoon Gates</w:t>
            </w:r>
          </w:p>
        </w:tc>
        <w:tc>
          <w:tcPr>
            <w:tcW w:w="1968" w:type="dxa"/>
            <w:tcBorders>
              <w:top w:val="nil"/>
              <w:left w:val="nil"/>
              <w:bottom w:val="nil"/>
              <w:right w:val="nil"/>
            </w:tcBorders>
            <w:vAlign w:val="bottom"/>
            <w:hideMark/>
          </w:tcPr>
          <w:p w14:paraId="2E5A86CC"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-1,300.00</w:t>
            </w:r>
          </w:p>
        </w:tc>
      </w:tr>
      <w:tr w:rsidR="00DB1436" w:rsidRPr="00DB1436" w14:paraId="69A68F5E" w14:textId="7684CF77" w:rsidTr="00DB1436">
        <w:trPr>
          <w:trHeight w:val="312"/>
        </w:trPr>
        <w:tc>
          <w:tcPr>
            <w:tcW w:w="3693" w:type="dxa"/>
            <w:tcBorders>
              <w:top w:val="nil"/>
              <w:left w:val="nil"/>
              <w:bottom w:val="nil"/>
              <w:right w:val="nil"/>
            </w:tcBorders>
            <w:vAlign w:val="bottom"/>
            <w:hideMark/>
          </w:tcPr>
          <w:p w14:paraId="1D36CF58"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Tracy Milke</w:t>
            </w:r>
          </w:p>
        </w:tc>
        <w:tc>
          <w:tcPr>
            <w:tcW w:w="3454" w:type="dxa"/>
            <w:tcBorders>
              <w:top w:val="nil"/>
              <w:left w:val="nil"/>
              <w:bottom w:val="nil"/>
              <w:right w:val="nil"/>
            </w:tcBorders>
            <w:vAlign w:val="bottom"/>
            <w:hideMark/>
          </w:tcPr>
          <w:p w14:paraId="5ABD1F5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Payroll / Mileage</w:t>
            </w:r>
          </w:p>
        </w:tc>
        <w:tc>
          <w:tcPr>
            <w:tcW w:w="1968" w:type="dxa"/>
            <w:tcBorders>
              <w:top w:val="nil"/>
              <w:left w:val="nil"/>
              <w:bottom w:val="nil"/>
              <w:right w:val="nil"/>
            </w:tcBorders>
            <w:vAlign w:val="bottom"/>
            <w:hideMark/>
          </w:tcPr>
          <w:p w14:paraId="2468F5B3"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-330.88</w:t>
            </w:r>
          </w:p>
        </w:tc>
      </w:tr>
      <w:tr w:rsidR="00DB1436" w:rsidRPr="00DB1436" w14:paraId="62662BC2" w14:textId="163ECE1B" w:rsidTr="00DB1436">
        <w:trPr>
          <w:trHeight w:val="312"/>
        </w:trPr>
        <w:tc>
          <w:tcPr>
            <w:tcW w:w="3693" w:type="dxa"/>
            <w:tcBorders>
              <w:top w:val="nil"/>
              <w:left w:val="nil"/>
              <w:bottom w:val="nil"/>
              <w:right w:val="nil"/>
            </w:tcBorders>
            <w:vAlign w:val="bottom"/>
            <w:hideMark/>
          </w:tcPr>
          <w:p w14:paraId="35D703F5"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Midwest Pump Works</w:t>
            </w:r>
          </w:p>
        </w:tc>
        <w:tc>
          <w:tcPr>
            <w:tcW w:w="3454" w:type="dxa"/>
            <w:tcBorders>
              <w:top w:val="nil"/>
              <w:left w:val="nil"/>
              <w:bottom w:val="nil"/>
              <w:right w:val="nil"/>
            </w:tcBorders>
            <w:vAlign w:val="bottom"/>
            <w:hideMark/>
          </w:tcPr>
          <w:p w14:paraId="14BF9CAE"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Service Call -</w:t>
            </w:r>
          </w:p>
        </w:tc>
        <w:tc>
          <w:tcPr>
            <w:tcW w:w="1968" w:type="dxa"/>
            <w:tcBorders>
              <w:top w:val="nil"/>
              <w:left w:val="nil"/>
              <w:bottom w:val="nil"/>
              <w:right w:val="nil"/>
            </w:tcBorders>
            <w:vAlign w:val="bottom"/>
            <w:hideMark/>
          </w:tcPr>
          <w:p w14:paraId="15EA8E6A"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-2,578.20</w:t>
            </w:r>
          </w:p>
        </w:tc>
      </w:tr>
      <w:tr w:rsidR="00DB1436" w:rsidRPr="00DB1436" w14:paraId="1B0E1567" w14:textId="77315D8E" w:rsidTr="00DB1436">
        <w:trPr>
          <w:trHeight w:val="312"/>
        </w:trPr>
        <w:tc>
          <w:tcPr>
            <w:tcW w:w="3693" w:type="dxa"/>
            <w:tcBorders>
              <w:top w:val="nil"/>
              <w:left w:val="nil"/>
              <w:bottom w:val="nil"/>
              <w:right w:val="nil"/>
            </w:tcBorders>
            <w:vAlign w:val="bottom"/>
            <w:hideMark/>
          </w:tcPr>
          <w:p w14:paraId="04A9949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Johnson Service Company</w:t>
            </w:r>
          </w:p>
        </w:tc>
        <w:tc>
          <w:tcPr>
            <w:tcW w:w="3454" w:type="dxa"/>
            <w:tcBorders>
              <w:top w:val="nil"/>
              <w:left w:val="nil"/>
              <w:bottom w:val="nil"/>
              <w:right w:val="nil"/>
            </w:tcBorders>
            <w:vAlign w:val="bottom"/>
            <w:hideMark/>
          </w:tcPr>
          <w:p w14:paraId="78B6E40F"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Clean &amp; Vac Lift Station</w:t>
            </w:r>
          </w:p>
        </w:tc>
        <w:tc>
          <w:tcPr>
            <w:tcW w:w="1968" w:type="dxa"/>
            <w:tcBorders>
              <w:top w:val="nil"/>
              <w:left w:val="nil"/>
              <w:bottom w:val="nil"/>
              <w:right w:val="nil"/>
            </w:tcBorders>
            <w:vAlign w:val="bottom"/>
            <w:hideMark/>
          </w:tcPr>
          <w:p w14:paraId="1B5806EB"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-2,175.00</w:t>
            </w:r>
          </w:p>
        </w:tc>
      </w:tr>
      <w:tr w:rsidR="00DB1436" w:rsidRPr="00DB1436" w14:paraId="118F340A" w14:textId="7604701B" w:rsidTr="00DB1436">
        <w:trPr>
          <w:trHeight w:val="312"/>
        </w:trPr>
        <w:tc>
          <w:tcPr>
            <w:tcW w:w="3693" w:type="dxa"/>
            <w:tcBorders>
              <w:top w:val="nil"/>
              <w:left w:val="nil"/>
              <w:bottom w:val="nil"/>
              <w:right w:val="nil"/>
            </w:tcBorders>
            <w:vAlign w:val="bottom"/>
            <w:hideMark/>
          </w:tcPr>
          <w:p w14:paraId="0657D475"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Sewer</w:t>
            </w:r>
          </w:p>
        </w:tc>
        <w:tc>
          <w:tcPr>
            <w:tcW w:w="3454" w:type="dxa"/>
            <w:tcBorders>
              <w:top w:val="nil"/>
              <w:left w:val="nil"/>
              <w:bottom w:val="nil"/>
              <w:right w:val="nil"/>
            </w:tcBorders>
            <w:vAlign w:val="bottom"/>
            <w:hideMark/>
          </w:tcPr>
          <w:p w14:paraId="727E3D48"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Power - Sewer</w:t>
            </w:r>
          </w:p>
        </w:tc>
        <w:tc>
          <w:tcPr>
            <w:tcW w:w="1968" w:type="dxa"/>
            <w:tcBorders>
              <w:top w:val="nil"/>
              <w:left w:val="nil"/>
              <w:bottom w:val="nil"/>
              <w:right w:val="nil"/>
            </w:tcBorders>
            <w:vAlign w:val="bottom"/>
            <w:hideMark/>
          </w:tcPr>
          <w:p w14:paraId="7001D682"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-459.98</w:t>
            </w:r>
          </w:p>
        </w:tc>
      </w:tr>
      <w:tr w:rsidR="00DB1436" w:rsidRPr="00DB1436" w14:paraId="712D3123" w14:textId="776C39D5" w:rsidTr="00DB1436">
        <w:trPr>
          <w:trHeight w:val="312"/>
        </w:trPr>
        <w:tc>
          <w:tcPr>
            <w:tcW w:w="3693" w:type="dxa"/>
            <w:tcBorders>
              <w:top w:val="nil"/>
              <w:left w:val="nil"/>
              <w:bottom w:val="nil"/>
              <w:right w:val="nil"/>
            </w:tcBorders>
            <w:vAlign w:val="bottom"/>
            <w:hideMark/>
          </w:tcPr>
          <w:p w14:paraId="3DCC0C05"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Billing</w:t>
            </w:r>
          </w:p>
        </w:tc>
        <w:tc>
          <w:tcPr>
            <w:tcW w:w="3454" w:type="dxa"/>
            <w:tcBorders>
              <w:top w:val="nil"/>
              <w:left w:val="nil"/>
              <w:bottom w:val="nil"/>
              <w:right w:val="nil"/>
            </w:tcBorders>
            <w:vAlign w:val="bottom"/>
            <w:hideMark/>
          </w:tcPr>
          <w:p w14:paraId="57F5F1F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Billing -</w:t>
            </w:r>
          </w:p>
        </w:tc>
        <w:tc>
          <w:tcPr>
            <w:tcW w:w="1968" w:type="dxa"/>
            <w:tcBorders>
              <w:top w:val="nil"/>
              <w:left w:val="nil"/>
              <w:bottom w:val="nil"/>
              <w:right w:val="nil"/>
            </w:tcBorders>
            <w:vAlign w:val="bottom"/>
            <w:hideMark/>
          </w:tcPr>
          <w:p w14:paraId="1151260B"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-204.25</w:t>
            </w:r>
          </w:p>
        </w:tc>
      </w:tr>
      <w:tr w:rsidR="00DB1436" w:rsidRPr="00DB1436" w14:paraId="7A0907D7" w14:textId="55087599" w:rsidTr="00DB1436">
        <w:trPr>
          <w:trHeight w:val="312"/>
        </w:trPr>
        <w:tc>
          <w:tcPr>
            <w:tcW w:w="3693" w:type="dxa"/>
            <w:tcBorders>
              <w:top w:val="nil"/>
              <w:left w:val="nil"/>
              <w:bottom w:val="nil"/>
              <w:right w:val="nil"/>
            </w:tcBorders>
            <w:vAlign w:val="bottom"/>
            <w:hideMark/>
          </w:tcPr>
          <w:p w14:paraId="6DC2EDF2"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proofErr w:type="spellStart"/>
            <w:r w:rsidRPr="00DB1436">
              <w:rPr>
                <w:rFonts w:ascii="Arial" w:eastAsia="Times New Roman" w:hAnsi="Arial" w:cs="Arial"/>
                <w:color w:val="000000"/>
                <w:kern w:val="0"/>
                <w:sz w:val="16"/>
                <w:szCs w:val="16"/>
                <w14:ligatures w14:val="none"/>
              </w:rPr>
              <w:t>Sensaphone</w:t>
            </w:r>
            <w:proofErr w:type="spellEnd"/>
          </w:p>
        </w:tc>
        <w:tc>
          <w:tcPr>
            <w:tcW w:w="3454" w:type="dxa"/>
            <w:tcBorders>
              <w:top w:val="nil"/>
              <w:left w:val="nil"/>
              <w:bottom w:val="nil"/>
              <w:right w:val="nil"/>
            </w:tcBorders>
            <w:vAlign w:val="bottom"/>
            <w:hideMark/>
          </w:tcPr>
          <w:p w14:paraId="6A2F3BD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proofErr w:type="spellStart"/>
            <w:r w:rsidRPr="00DB1436">
              <w:rPr>
                <w:rFonts w:ascii="Arial" w:eastAsia="Times New Roman" w:hAnsi="Arial" w:cs="Arial"/>
                <w:color w:val="000000"/>
                <w:kern w:val="0"/>
                <w:sz w:val="16"/>
                <w:szCs w:val="16"/>
                <w14:ligatures w14:val="none"/>
              </w:rPr>
              <w:t>Sensaphone</w:t>
            </w:r>
            <w:proofErr w:type="spellEnd"/>
          </w:p>
        </w:tc>
        <w:tc>
          <w:tcPr>
            <w:tcW w:w="1968" w:type="dxa"/>
            <w:tcBorders>
              <w:top w:val="nil"/>
              <w:left w:val="nil"/>
              <w:bottom w:val="nil"/>
              <w:right w:val="nil"/>
            </w:tcBorders>
            <w:vAlign w:val="bottom"/>
            <w:hideMark/>
          </w:tcPr>
          <w:p w14:paraId="3117D311"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-299.40</w:t>
            </w:r>
          </w:p>
        </w:tc>
      </w:tr>
      <w:tr w:rsidR="00DB1436" w:rsidRPr="00DB1436" w14:paraId="0D60E866" w14:textId="15ADB1C3" w:rsidTr="00DB1436">
        <w:trPr>
          <w:trHeight w:val="312"/>
        </w:trPr>
        <w:tc>
          <w:tcPr>
            <w:tcW w:w="3693" w:type="dxa"/>
            <w:tcBorders>
              <w:top w:val="nil"/>
              <w:left w:val="nil"/>
              <w:bottom w:val="nil"/>
              <w:right w:val="nil"/>
            </w:tcBorders>
            <w:vAlign w:val="bottom"/>
            <w:hideMark/>
          </w:tcPr>
          <w:p w14:paraId="477ECD0C"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Midwest Pump Works</w:t>
            </w:r>
          </w:p>
        </w:tc>
        <w:tc>
          <w:tcPr>
            <w:tcW w:w="3454" w:type="dxa"/>
            <w:tcBorders>
              <w:top w:val="nil"/>
              <w:left w:val="nil"/>
              <w:bottom w:val="nil"/>
              <w:right w:val="nil"/>
            </w:tcBorders>
            <w:vAlign w:val="bottom"/>
            <w:hideMark/>
          </w:tcPr>
          <w:p w14:paraId="668D2EA2"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 Pump Install</w:t>
            </w:r>
          </w:p>
        </w:tc>
        <w:tc>
          <w:tcPr>
            <w:tcW w:w="1968" w:type="dxa"/>
            <w:tcBorders>
              <w:top w:val="nil"/>
              <w:left w:val="nil"/>
              <w:bottom w:val="nil"/>
              <w:right w:val="nil"/>
            </w:tcBorders>
            <w:vAlign w:val="bottom"/>
            <w:hideMark/>
          </w:tcPr>
          <w:p w14:paraId="5142DE8F"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-19,509.74</w:t>
            </w:r>
          </w:p>
        </w:tc>
      </w:tr>
      <w:tr w:rsidR="00DB1436" w:rsidRPr="00DB1436" w14:paraId="3D26240B" w14:textId="01071A02" w:rsidTr="00DB1436">
        <w:trPr>
          <w:trHeight w:val="312"/>
        </w:trPr>
        <w:tc>
          <w:tcPr>
            <w:tcW w:w="3693" w:type="dxa"/>
            <w:tcBorders>
              <w:top w:val="nil"/>
              <w:left w:val="nil"/>
              <w:bottom w:val="nil"/>
              <w:right w:val="nil"/>
            </w:tcBorders>
            <w:vAlign w:val="bottom"/>
            <w:hideMark/>
          </w:tcPr>
          <w:p w14:paraId="59C0395D" w14:textId="10EDDCCA" w:rsidR="00DB1436" w:rsidRPr="00DB1436" w:rsidRDefault="003D11AB"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Farmers’</w:t>
            </w:r>
            <w:r w:rsidR="00DB1436" w:rsidRPr="00DB1436">
              <w:rPr>
                <w:rFonts w:ascii="Arial" w:eastAsia="Times New Roman" w:hAnsi="Arial" w:cs="Arial"/>
                <w:color w:val="000000"/>
                <w:kern w:val="0"/>
                <w:sz w:val="16"/>
                <w:szCs w:val="16"/>
                <w14:ligatures w14:val="none"/>
              </w:rPr>
              <w:t xml:space="preserve"> Cooperative</w:t>
            </w:r>
          </w:p>
        </w:tc>
        <w:tc>
          <w:tcPr>
            <w:tcW w:w="3454" w:type="dxa"/>
            <w:tcBorders>
              <w:top w:val="nil"/>
              <w:left w:val="nil"/>
              <w:bottom w:val="nil"/>
              <w:right w:val="nil"/>
            </w:tcBorders>
            <w:vAlign w:val="bottom"/>
            <w:hideMark/>
          </w:tcPr>
          <w:p w14:paraId="3E659A5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Fuel</w:t>
            </w:r>
          </w:p>
        </w:tc>
        <w:tc>
          <w:tcPr>
            <w:tcW w:w="1968" w:type="dxa"/>
            <w:tcBorders>
              <w:top w:val="nil"/>
              <w:left w:val="nil"/>
              <w:bottom w:val="nil"/>
              <w:right w:val="nil"/>
            </w:tcBorders>
            <w:vAlign w:val="bottom"/>
            <w:hideMark/>
          </w:tcPr>
          <w:p w14:paraId="5ADF21F2"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-64.67</w:t>
            </w:r>
          </w:p>
        </w:tc>
      </w:tr>
      <w:tr w:rsidR="00DB1436" w:rsidRPr="00DB1436" w14:paraId="67BEFEE3" w14:textId="50BB193E" w:rsidTr="00DB1436">
        <w:trPr>
          <w:trHeight w:val="312"/>
        </w:trPr>
        <w:tc>
          <w:tcPr>
            <w:tcW w:w="3693" w:type="dxa"/>
            <w:tcBorders>
              <w:top w:val="nil"/>
              <w:left w:val="nil"/>
              <w:bottom w:val="nil"/>
              <w:right w:val="nil"/>
            </w:tcBorders>
            <w:vAlign w:val="bottom"/>
            <w:hideMark/>
          </w:tcPr>
          <w:p w14:paraId="7B419FBF"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Hwy/Bridge</w:t>
            </w:r>
          </w:p>
        </w:tc>
        <w:tc>
          <w:tcPr>
            <w:tcW w:w="3454" w:type="dxa"/>
            <w:tcBorders>
              <w:top w:val="nil"/>
              <w:left w:val="nil"/>
              <w:bottom w:val="nil"/>
              <w:right w:val="nil"/>
            </w:tcBorders>
            <w:vAlign w:val="bottom"/>
            <w:hideMark/>
          </w:tcPr>
          <w:p w14:paraId="1F9A55DB"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Power - Hwy / Bridge</w:t>
            </w:r>
          </w:p>
        </w:tc>
        <w:tc>
          <w:tcPr>
            <w:tcW w:w="1968" w:type="dxa"/>
            <w:tcBorders>
              <w:top w:val="nil"/>
              <w:left w:val="nil"/>
              <w:bottom w:val="nil"/>
              <w:right w:val="nil"/>
            </w:tcBorders>
            <w:vAlign w:val="bottom"/>
            <w:hideMark/>
          </w:tcPr>
          <w:p w14:paraId="7EDC6296"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-116.63</w:t>
            </w:r>
          </w:p>
        </w:tc>
      </w:tr>
      <w:tr w:rsidR="00DB1436" w:rsidRPr="00DB1436" w14:paraId="4B1301B7" w14:textId="6822979C" w:rsidTr="00DB1436">
        <w:trPr>
          <w:trHeight w:val="312"/>
        </w:trPr>
        <w:tc>
          <w:tcPr>
            <w:tcW w:w="3693" w:type="dxa"/>
            <w:tcBorders>
              <w:top w:val="nil"/>
              <w:left w:val="nil"/>
              <w:bottom w:val="nil"/>
              <w:right w:val="nil"/>
            </w:tcBorders>
            <w:vAlign w:val="bottom"/>
            <w:hideMark/>
          </w:tcPr>
          <w:p w14:paraId="254547F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Street Lights</w:t>
            </w:r>
          </w:p>
        </w:tc>
        <w:tc>
          <w:tcPr>
            <w:tcW w:w="3454" w:type="dxa"/>
            <w:tcBorders>
              <w:top w:val="nil"/>
              <w:left w:val="nil"/>
              <w:bottom w:val="nil"/>
              <w:right w:val="nil"/>
            </w:tcBorders>
            <w:vAlign w:val="bottom"/>
            <w:hideMark/>
          </w:tcPr>
          <w:p w14:paraId="6DE6D872"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Street Lights - Residential</w:t>
            </w:r>
          </w:p>
        </w:tc>
        <w:tc>
          <w:tcPr>
            <w:tcW w:w="1968" w:type="dxa"/>
            <w:tcBorders>
              <w:top w:val="nil"/>
              <w:left w:val="nil"/>
              <w:bottom w:val="nil"/>
              <w:right w:val="nil"/>
            </w:tcBorders>
            <w:vAlign w:val="bottom"/>
            <w:hideMark/>
          </w:tcPr>
          <w:p w14:paraId="4C0A8812"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-443.60</w:t>
            </w:r>
          </w:p>
        </w:tc>
      </w:tr>
      <w:tr w:rsidR="00DB1436" w:rsidRPr="00DB1436" w14:paraId="7B969891" w14:textId="50F8ACB0" w:rsidTr="00DB1436">
        <w:trPr>
          <w:trHeight w:val="312"/>
        </w:trPr>
        <w:tc>
          <w:tcPr>
            <w:tcW w:w="3693" w:type="dxa"/>
            <w:tcBorders>
              <w:top w:val="nil"/>
              <w:left w:val="nil"/>
              <w:bottom w:val="nil"/>
              <w:right w:val="nil"/>
            </w:tcBorders>
            <w:vAlign w:val="bottom"/>
            <w:hideMark/>
          </w:tcPr>
          <w:p w14:paraId="3335A7E4"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Billing</w:t>
            </w:r>
          </w:p>
        </w:tc>
        <w:tc>
          <w:tcPr>
            <w:tcW w:w="3454" w:type="dxa"/>
            <w:tcBorders>
              <w:top w:val="nil"/>
              <w:left w:val="nil"/>
              <w:bottom w:val="nil"/>
              <w:right w:val="nil"/>
            </w:tcBorders>
            <w:vAlign w:val="bottom"/>
            <w:hideMark/>
          </w:tcPr>
          <w:p w14:paraId="2C76AA93"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Billing -</w:t>
            </w:r>
          </w:p>
        </w:tc>
        <w:tc>
          <w:tcPr>
            <w:tcW w:w="1968" w:type="dxa"/>
            <w:tcBorders>
              <w:top w:val="nil"/>
              <w:left w:val="nil"/>
              <w:bottom w:val="nil"/>
              <w:right w:val="nil"/>
            </w:tcBorders>
            <w:vAlign w:val="bottom"/>
            <w:hideMark/>
          </w:tcPr>
          <w:p w14:paraId="5F7A8D96"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-204.25</w:t>
            </w:r>
          </w:p>
        </w:tc>
      </w:tr>
      <w:tr w:rsidR="00DB1436" w:rsidRPr="00DB1436" w14:paraId="48791571" w14:textId="49C7DD34" w:rsidTr="00DB1436">
        <w:trPr>
          <w:trHeight w:val="312"/>
        </w:trPr>
        <w:tc>
          <w:tcPr>
            <w:tcW w:w="3693" w:type="dxa"/>
            <w:tcBorders>
              <w:top w:val="nil"/>
              <w:left w:val="nil"/>
              <w:bottom w:val="nil"/>
              <w:right w:val="nil"/>
            </w:tcBorders>
            <w:vAlign w:val="bottom"/>
            <w:hideMark/>
          </w:tcPr>
          <w:p w14:paraId="5B67F427"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Tracy Milke</w:t>
            </w:r>
          </w:p>
        </w:tc>
        <w:tc>
          <w:tcPr>
            <w:tcW w:w="3454" w:type="dxa"/>
            <w:tcBorders>
              <w:top w:val="nil"/>
              <w:left w:val="nil"/>
              <w:bottom w:val="nil"/>
              <w:right w:val="nil"/>
            </w:tcBorders>
            <w:vAlign w:val="bottom"/>
            <w:hideMark/>
          </w:tcPr>
          <w:p w14:paraId="3E0E5136"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Payroll / Mileage</w:t>
            </w:r>
          </w:p>
        </w:tc>
        <w:tc>
          <w:tcPr>
            <w:tcW w:w="1968" w:type="dxa"/>
            <w:tcBorders>
              <w:top w:val="nil"/>
              <w:left w:val="nil"/>
              <w:bottom w:val="nil"/>
              <w:right w:val="nil"/>
            </w:tcBorders>
            <w:vAlign w:val="bottom"/>
            <w:hideMark/>
          </w:tcPr>
          <w:p w14:paraId="464E64AD"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-340.87</w:t>
            </w:r>
          </w:p>
        </w:tc>
      </w:tr>
      <w:tr w:rsidR="00DB1436" w:rsidRPr="00DB1436" w14:paraId="62F5048E" w14:textId="643ACC64" w:rsidTr="00DB1436">
        <w:trPr>
          <w:trHeight w:val="312"/>
        </w:trPr>
        <w:tc>
          <w:tcPr>
            <w:tcW w:w="3693" w:type="dxa"/>
            <w:tcBorders>
              <w:top w:val="nil"/>
              <w:left w:val="nil"/>
              <w:bottom w:val="nil"/>
              <w:right w:val="nil"/>
            </w:tcBorders>
            <w:vAlign w:val="bottom"/>
            <w:hideMark/>
          </w:tcPr>
          <w:p w14:paraId="68386CA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Green Care Lawn Service - Water Tower</w:t>
            </w:r>
          </w:p>
        </w:tc>
        <w:tc>
          <w:tcPr>
            <w:tcW w:w="3454" w:type="dxa"/>
            <w:tcBorders>
              <w:top w:val="nil"/>
              <w:left w:val="nil"/>
              <w:bottom w:val="nil"/>
              <w:right w:val="nil"/>
            </w:tcBorders>
            <w:vAlign w:val="bottom"/>
            <w:hideMark/>
          </w:tcPr>
          <w:p w14:paraId="57AD7CB7"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Mowing - Water Tower </w:t>
            </w:r>
            <w:proofErr w:type="spellStart"/>
            <w:r w:rsidRPr="00DB1436">
              <w:rPr>
                <w:rFonts w:ascii="Arial" w:eastAsia="Times New Roman" w:hAnsi="Arial" w:cs="Arial"/>
                <w:color w:val="000000"/>
                <w:kern w:val="0"/>
                <w:sz w:val="16"/>
                <w:szCs w:val="16"/>
                <w14:ligatures w14:val="none"/>
              </w:rPr>
              <w:t>x5</w:t>
            </w:r>
            <w:proofErr w:type="spellEnd"/>
          </w:p>
        </w:tc>
        <w:tc>
          <w:tcPr>
            <w:tcW w:w="1968" w:type="dxa"/>
            <w:tcBorders>
              <w:top w:val="nil"/>
              <w:left w:val="nil"/>
              <w:bottom w:val="nil"/>
              <w:right w:val="nil"/>
            </w:tcBorders>
            <w:vAlign w:val="bottom"/>
            <w:hideMark/>
          </w:tcPr>
          <w:p w14:paraId="359652D8"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-50.00</w:t>
            </w:r>
          </w:p>
        </w:tc>
      </w:tr>
      <w:tr w:rsidR="00DB1436" w:rsidRPr="00DB1436" w14:paraId="1E851723" w14:textId="69F5B106" w:rsidTr="00DB1436">
        <w:trPr>
          <w:trHeight w:val="312"/>
        </w:trPr>
        <w:tc>
          <w:tcPr>
            <w:tcW w:w="3693" w:type="dxa"/>
            <w:tcBorders>
              <w:top w:val="nil"/>
              <w:left w:val="nil"/>
              <w:bottom w:val="nil"/>
              <w:right w:val="nil"/>
            </w:tcBorders>
            <w:vAlign w:val="bottom"/>
            <w:hideMark/>
          </w:tcPr>
          <w:p w14:paraId="6CBC9E7D"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Nebraska </w:t>
            </w:r>
            <w:proofErr w:type="spellStart"/>
            <w:r w:rsidRPr="00DB1436">
              <w:rPr>
                <w:rFonts w:ascii="Arial" w:eastAsia="Times New Roman" w:hAnsi="Arial" w:cs="Arial"/>
                <w:color w:val="000000"/>
                <w:kern w:val="0"/>
                <w:sz w:val="16"/>
                <w:szCs w:val="16"/>
                <w14:ligatures w14:val="none"/>
              </w:rPr>
              <w:t>PHEL</w:t>
            </w:r>
            <w:proofErr w:type="spellEnd"/>
          </w:p>
        </w:tc>
        <w:tc>
          <w:tcPr>
            <w:tcW w:w="3454" w:type="dxa"/>
            <w:tcBorders>
              <w:top w:val="nil"/>
              <w:left w:val="nil"/>
              <w:bottom w:val="nil"/>
              <w:right w:val="nil"/>
            </w:tcBorders>
            <w:vAlign w:val="bottom"/>
            <w:hideMark/>
          </w:tcPr>
          <w:p w14:paraId="1B1918A0"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Water Testing</w:t>
            </w:r>
          </w:p>
        </w:tc>
        <w:tc>
          <w:tcPr>
            <w:tcW w:w="1968" w:type="dxa"/>
            <w:tcBorders>
              <w:top w:val="nil"/>
              <w:left w:val="nil"/>
              <w:bottom w:val="nil"/>
              <w:right w:val="nil"/>
            </w:tcBorders>
            <w:vAlign w:val="bottom"/>
            <w:hideMark/>
          </w:tcPr>
          <w:p w14:paraId="2CD2654D"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-15.00</w:t>
            </w:r>
          </w:p>
        </w:tc>
      </w:tr>
      <w:tr w:rsidR="00DB1436" w:rsidRPr="00DB1436" w14:paraId="65D41106" w14:textId="23798CEE" w:rsidTr="00DB1436">
        <w:trPr>
          <w:trHeight w:val="312"/>
        </w:trPr>
        <w:tc>
          <w:tcPr>
            <w:tcW w:w="3693" w:type="dxa"/>
            <w:tcBorders>
              <w:top w:val="nil"/>
              <w:left w:val="nil"/>
              <w:bottom w:val="nil"/>
              <w:right w:val="nil"/>
            </w:tcBorders>
            <w:vAlign w:val="bottom"/>
            <w:hideMark/>
          </w:tcPr>
          <w:p w14:paraId="72D55D39"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Rural Water District #1</w:t>
            </w:r>
          </w:p>
        </w:tc>
        <w:tc>
          <w:tcPr>
            <w:tcW w:w="3454" w:type="dxa"/>
            <w:tcBorders>
              <w:top w:val="nil"/>
              <w:left w:val="nil"/>
              <w:bottom w:val="nil"/>
              <w:right w:val="nil"/>
            </w:tcBorders>
            <w:vAlign w:val="bottom"/>
            <w:hideMark/>
          </w:tcPr>
          <w:p w14:paraId="7E6646CB"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Water Purchased 384,000 gallons</w:t>
            </w:r>
          </w:p>
        </w:tc>
        <w:tc>
          <w:tcPr>
            <w:tcW w:w="1968" w:type="dxa"/>
            <w:tcBorders>
              <w:top w:val="nil"/>
              <w:left w:val="nil"/>
              <w:bottom w:val="nil"/>
              <w:right w:val="nil"/>
            </w:tcBorders>
            <w:vAlign w:val="bottom"/>
            <w:hideMark/>
          </w:tcPr>
          <w:p w14:paraId="34B6D9F3"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-2,041.00</w:t>
            </w:r>
          </w:p>
        </w:tc>
      </w:tr>
      <w:tr w:rsidR="00DB1436" w:rsidRPr="00DB1436" w14:paraId="4F7D0656" w14:textId="39468537" w:rsidTr="00DB1436">
        <w:trPr>
          <w:trHeight w:val="312"/>
        </w:trPr>
        <w:tc>
          <w:tcPr>
            <w:tcW w:w="3693" w:type="dxa"/>
            <w:tcBorders>
              <w:top w:val="nil"/>
              <w:left w:val="nil"/>
              <w:bottom w:val="nil"/>
              <w:right w:val="nil"/>
            </w:tcBorders>
            <w:vAlign w:val="bottom"/>
            <w:hideMark/>
          </w:tcPr>
          <w:p w14:paraId="139DF38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One Call Concepts</w:t>
            </w:r>
          </w:p>
        </w:tc>
        <w:tc>
          <w:tcPr>
            <w:tcW w:w="3454" w:type="dxa"/>
            <w:tcBorders>
              <w:top w:val="nil"/>
              <w:left w:val="nil"/>
              <w:bottom w:val="nil"/>
              <w:right w:val="nil"/>
            </w:tcBorders>
            <w:vAlign w:val="bottom"/>
            <w:hideMark/>
          </w:tcPr>
          <w:p w14:paraId="2D94BF3D"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Locates </w:t>
            </w:r>
            <w:proofErr w:type="spellStart"/>
            <w:r w:rsidRPr="00DB1436">
              <w:rPr>
                <w:rFonts w:ascii="Arial" w:eastAsia="Times New Roman" w:hAnsi="Arial" w:cs="Arial"/>
                <w:color w:val="000000"/>
                <w:kern w:val="0"/>
                <w:sz w:val="16"/>
                <w:szCs w:val="16"/>
                <w14:ligatures w14:val="none"/>
              </w:rPr>
              <w:t>x5</w:t>
            </w:r>
            <w:proofErr w:type="spellEnd"/>
          </w:p>
        </w:tc>
        <w:tc>
          <w:tcPr>
            <w:tcW w:w="1968" w:type="dxa"/>
            <w:tcBorders>
              <w:top w:val="nil"/>
              <w:left w:val="nil"/>
              <w:bottom w:val="nil"/>
              <w:right w:val="nil"/>
            </w:tcBorders>
            <w:vAlign w:val="bottom"/>
            <w:hideMark/>
          </w:tcPr>
          <w:p w14:paraId="3E79534A"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-4.10</w:t>
            </w:r>
          </w:p>
        </w:tc>
      </w:tr>
      <w:tr w:rsidR="00DB1436" w:rsidRPr="00DB1436" w14:paraId="03DCEE21" w14:textId="56731619" w:rsidTr="00DB1436">
        <w:trPr>
          <w:trHeight w:val="312"/>
        </w:trPr>
        <w:tc>
          <w:tcPr>
            <w:tcW w:w="3693" w:type="dxa"/>
            <w:tcBorders>
              <w:top w:val="nil"/>
              <w:left w:val="nil"/>
              <w:bottom w:val="nil"/>
              <w:right w:val="nil"/>
            </w:tcBorders>
            <w:vAlign w:val="bottom"/>
            <w:hideMark/>
          </w:tcPr>
          <w:p w14:paraId="0A6903E3"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Board of Public Works - Water Tower</w:t>
            </w:r>
          </w:p>
        </w:tc>
        <w:tc>
          <w:tcPr>
            <w:tcW w:w="3454" w:type="dxa"/>
            <w:tcBorders>
              <w:top w:val="nil"/>
              <w:left w:val="nil"/>
              <w:bottom w:val="nil"/>
              <w:right w:val="nil"/>
            </w:tcBorders>
            <w:vAlign w:val="bottom"/>
            <w:hideMark/>
          </w:tcPr>
          <w:p w14:paraId="79C6CB7E"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Power - Water Tower</w:t>
            </w:r>
          </w:p>
        </w:tc>
        <w:tc>
          <w:tcPr>
            <w:tcW w:w="1968" w:type="dxa"/>
            <w:tcBorders>
              <w:top w:val="nil"/>
              <w:left w:val="nil"/>
              <w:bottom w:val="nil"/>
              <w:right w:val="nil"/>
            </w:tcBorders>
            <w:vAlign w:val="bottom"/>
            <w:hideMark/>
          </w:tcPr>
          <w:p w14:paraId="5A798B2C"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-34.85</w:t>
            </w:r>
          </w:p>
        </w:tc>
      </w:tr>
      <w:tr w:rsidR="00DB1436" w:rsidRPr="00DB1436" w14:paraId="09DB86AE" w14:textId="2AD45137" w:rsidTr="00DB1436">
        <w:trPr>
          <w:trHeight w:val="312"/>
        </w:trPr>
        <w:tc>
          <w:tcPr>
            <w:tcW w:w="3693" w:type="dxa"/>
            <w:tcBorders>
              <w:top w:val="nil"/>
              <w:left w:val="nil"/>
              <w:bottom w:val="nil"/>
              <w:right w:val="nil"/>
            </w:tcBorders>
            <w:vAlign w:val="bottom"/>
            <w:hideMark/>
          </w:tcPr>
          <w:p w14:paraId="4DA824FB"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 xml:space="preserve">Nebraska </w:t>
            </w:r>
            <w:proofErr w:type="spellStart"/>
            <w:r w:rsidRPr="00DB1436">
              <w:rPr>
                <w:rFonts w:ascii="Arial" w:eastAsia="Times New Roman" w:hAnsi="Arial" w:cs="Arial"/>
                <w:color w:val="000000"/>
                <w:kern w:val="0"/>
                <w:sz w:val="16"/>
                <w:szCs w:val="16"/>
                <w14:ligatures w14:val="none"/>
              </w:rPr>
              <w:t>PHEL</w:t>
            </w:r>
            <w:proofErr w:type="spellEnd"/>
          </w:p>
        </w:tc>
        <w:tc>
          <w:tcPr>
            <w:tcW w:w="3454" w:type="dxa"/>
            <w:tcBorders>
              <w:top w:val="nil"/>
              <w:left w:val="nil"/>
              <w:bottom w:val="nil"/>
              <w:right w:val="nil"/>
            </w:tcBorders>
            <w:vAlign w:val="bottom"/>
            <w:hideMark/>
          </w:tcPr>
          <w:p w14:paraId="469F857A" w14:textId="77777777" w:rsidR="00DB1436" w:rsidRPr="00DB1436" w:rsidRDefault="00DB1436" w:rsidP="00DB1436">
            <w:pPr>
              <w:spacing w:after="0"/>
              <w:jc w:val="lef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Water Testing</w:t>
            </w:r>
          </w:p>
        </w:tc>
        <w:tc>
          <w:tcPr>
            <w:tcW w:w="1968" w:type="dxa"/>
            <w:tcBorders>
              <w:top w:val="nil"/>
              <w:left w:val="nil"/>
              <w:bottom w:val="nil"/>
              <w:right w:val="nil"/>
            </w:tcBorders>
            <w:vAlign w:val="bottom"/>
            <w:hideMark/>
          </w:tcPr>
          <w:p w14:paraId="70D0806B" w14:textId="77777777" w:rsidR="00DB1436" w:rsidRPr="00DB1436" w:rsidRDefault="00DB1436" w:rsidP="00DB1436">
            <w:pPr>
              <w:spacing w:after="0"/>
              <w:jc w:val="right"/>
              <w:rPr>
                <w:rFonts w:ascii="Arial" w:eastAsia="Times New Roman" w:hAnsi="Arial" w:cs="Arial"/>
                <w:color w:val="000000"/>
                <w:kern w:val="0"/>
                <w:sz w:val="16"/>
                <w:szCs w:val="16"/>
                <w14:ligatures w14:val="none"/>
              </w:rPr>
            </w:pPr>
            <w:r w:rsidRPr="00DB1436">
              <w:rPr>
                <w:rFonts w:ascii="Arial" w:eastAsia="Times New Roman" w:hAnsi="Arial" w:cs="Arial"/>
                <w:color w:val="000000"/>
                <w:kern w:val="0"/>
                <w:sz w:val="16"/>
                <w:szCs w:val="16"/>
                <w14:ligatures w14:val="none"/>
              </w:rPr>
              <w:t>-190.00</w:t>
            </w:r>
          </w:p>
        </w:tc>
      </w:tr>
    </w:tbl>
    <w:p w14:paraId="126D392B" w14:textId="77777777" w:rsidR="00F72B2F" w:rsidRDefault="00F72B2F" w:rsidP="003D11AB">
      <w:pPr>
        <w:spacing w:after="0"/>
        <w:jc w:val="left"/>
        <w:rPr>
          <w:rFonts w:ascii="Times New Roman" w:hAnsi="Times New Roman" w:cs="Times New Roman"/>
          <w:sz w:val="24"/>
          <w:szCs w:val="24"/>
        </w:rPr>
      </w:pPr>
    </w:p>
    <w:sectPr w:rsidR="00F72B2F" w:rsidSect="00263095">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B01E7"/>
    <w:multiLevelType w:val="hybridMultilevel"/>
    <w:tmpl w:val="A0A0AC58"/>
    <w:lvl w:ilvl="0" w:tplc="EE1C3AEA">
      <w:start w:val="1"/>
      <w:numFmt w:val="decimal"/>
      <w:lvlText w:val="%1."/>
      <w:lvlJc w:val="left"/>
      <w:pPr>
        <w:ind w:left="720" w:hanging="360"/>
      </w:pPr>
      <w:rPr>
        <w:rFonts w:hint="default"/>
        <w:b/>
        <w:bCs/>
      </w:rPr>
    </w:lvl>
    <w:lvl w:ilvl="1" w:tplc="B316C5AA">
      <w:start w:val="1"/>
      <w:numFmt w:val="upperLetter"/>
      <w:lvlText w:val="%2."/>
      <w:lvlJc w:val="left"/>
      <w:pPr>
        <w:ind w:left="1440" w:hanging="360"/>
      </w:pPr>
      <w:rPr>
        <w:rFonts w:asciiTheme="minorHAnsi" w:eastAsiaTheme="minorHAnsi" w:hAnsiTheme="minorHAnsi" w:cstheme="minorBidi"/>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8967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60E3B"/>
    <w:rsid w:val="000110B4"/>
    <w:rsid w:val="00031566"/>
    <w:rsid w:val="000332C5"/>
    <w:rsid w:val="00065B91"/>
    <w:rsid w:val="000757DE"/>
    <w:rsid w:val="00080003"/>
    <w:rsid w:val="000830E1"/>
    <w:rsid w:val="00084804"/>
    <w:rsid w:val="00093855"/>
    <w:rsid w:val="000B43F4"/>
    <w:rsid w:val="000F458E"/>
    <w:rsid w:val="000F7A46"/>
    <w:rsid w:val="0011389E"/>
    <w:rsid w:val="0012285F"/>
    <w:rsid w:val="00136ACB"/>
    <w:rsid w:val="001660AA"/>
    <w:rsid w:val="001963D1"/>
    <w:rsid w:val="001A57A3"/>
    <w:rsid w:val="001B4463"/>
    <w:rsid w:val="001B7767"/>
    <w:rsid w:val="001E497C"/>
    <w:rsid w:val="001F5608"/>
    <w:rsid w:val="0023119C"/>
    <w:rsid w:val="00243663"/>
    <w:rsid w:val="0024625C"/>
    <w:rsid w:val="00247869"/>
    <w:rsid w:val="00254F8C"/>
    <w:rsid w:val="00263095"/>
    <w:rsid w:val="00266E05"/>
    <w:rsid w:val="002C1536"/>
    <w:rsid w:val="002F418D"/>
    <w:rsid w:val="00364612"/>
    <w:rsid w:val="0038606B"/>
    <w:rsid w:val="00390630"/>
    <w:rsid w:val="003D11AB"/>
    <w:rsid w:val="003D5B37"/>
    <w:rsid w:val="003D7C19"/>
    <w:rsid w:val="003F4B9E"/>
    <w:rsid w:val="003F73C5"/>
    <w:rsid w:val="004146B1"/>
    <w:rsid w:val="00444D7F"/>
    <w:rsid w:val="00447A52"/>
    <w:rsid w:val="00453ACC"/>
    <w:rsid w:val="004A2D3E"/>
    <w:rsid w:val="004E022F"/>
    <w:rsid w:val="004E1C1A"/>
    <w:rsid w:val="004E4B6F"/>
    <w:rsid w:val="004E7E44"/>
    <w:rsid w:val="004F5065"/>
    <w:rsid w:val="004F5605"/>
    <w:rsid w:val="00561C7D"/>
    <w:rsid w:val="00573CE0"/>
    <w:rsid w:val="00595C6B"/>
    <w:rsid w:val="005D2600"/>
    <w:rsid w:val="005D7814"/>
    <w:rsid w:val="00603008"/>
    <w:rsid w:val="006613DD"/>
    <w:rsid w:val="006626BB"/>
    <w:rsid w:val="00667DA9"/>
    <w:rsid w:val="00671E1A"/>
    <w:rsid w:val="006A35F5"/>
    <w:rsid w:val="006D1D9E"/>
    <w:rsid w:val="006E649D"/>
    <w:rsid w:val="00761145"/>
    <w:rsid w:val="007A6362"/>
    <w:rsid w:val="007C430E"/>
    <w:rsid w:val="007E7A2F"/>
    <w:rsid w:val="007F3D6A"/>
    <w:rsid w:val="0081634D"/>
    <w:rsid w:val="00817A87"/>
    <w:rsid w:val="00840858"/>
    <w:rsid w:val="00866D0A"/>
    <w:rsid w:val="00880603"/>
    <w:rsid w:val="008845CC"/>
    <w:rsid w:val="00890280"/>
    <w:rsid w:val="008A48B2"/>
    <w:rsid w:val="008C3401"/>
    <w:rsid w:val="008C7DFC"/>
    <w:rsid w:val="00902626"/>
    <w:rsid w:val="009110BC"/>
    <w:rsid w:val="009447A8"/>
    <w:rsid w:val="00944ECB"/>
    <w:rsid w:val="00954392"/>
    <w:rsid w:val="00960E3B"/>
    <w:rsid w:val="009A4C71"/>
    <w:rsid w:val="009B28D4"/>
    <w:rsid w:val="009F0ED4"/>
    <w:rsid w:val="009F16FE"/>
    <w:rsid w:val="00A101B6"/>
    <w:rsid w:val="00AE123B"/>
    <w:rsid w:val="00AE4574"/>
    <w:rsid w:val="00B246D4"/>
    <w:rsid w:val="00B36F23"/>
    <w:rsid w:val="00B46E3E"/>
    <w:rsid w:val="00B63F32"/>
    <w:rsid w:val="00B6417F"/>
    <w:rsid w:val="00B665BD"/>
    <w:rsid w:val="00B76534"/>
    <w:rsid w:val="00BA1E4C"/>
    <w:rsid w:val="00BB7ED9"/>
    <w:rsid w:val="00BF1E79"/>
    <w:rsid w:val="00C20625"/>
    <w:rsid w:val="00C3614E"/>
    <w:rsid w:val="00C45004"/>
    <w:rsid w:val="00C56288"/>
    <w:rsid w:val="00C65DB9"/>
    <w:rsid w:val="00C8374B"/>
    <w:rsid w:val="00CA0BC1"/>
    <w:rsid w:val="00CB5B22"/>
    <w:rsid w:val="00D3645E"/>
    <w:rsid w:val="00D5149A"/>
    <w:rsid w:val="00D77F63"/>
    <w:rsid w:val="00D87D41"/>
    <w:rsid w:val="00D90162"/>
    <w:rsid w:val="00D911EF"/>
    <w:rsid w:val="00DB1436"/>
    <w:rsid w:val="00DE07A9"/>
    <w:rsid w:val="00E10396"/>
    <w:rsid w:val="00E355DD"/>
    <w:rsid w:val="00E37ED3"/>
    <w:rsid w:val="00E55A2E"/>
    <w:rsid w:val="00EF3144"/>
    <w:rsid w:val="00F26385"/>
    <w:rsid w:val="00F6002F"/>
    <w:rsid w:val="00F72B2F"/>
    <w:rsid w:val="00F84BF3"/>
    <w:rsid w:val="00FC41B6"/>
    <w:rsid w:val="00FD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8D9A"/>
  <w15:chartTrackingRefBased/>
  <w15:docId w15:val="{338170BD-5D31-4468-A07A-63000C98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E3B"/>
  </w:style>
  <w:style w:type="paragraph" w:styleId="Heading1">
    <w:name w:val="heading 1"/>
    <w:basedOn w:val="Normal"/>
    <w:next w:val="Normal"/>
    <w:link w:val="Heading1Char"/>
    <w:uiPriority w:val="9"/>
    <w:qFormat/>
    <w:rsid w:val="00960E3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60E3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60E3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60E3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0E3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0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E3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60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60E3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60E3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60E3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60E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E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E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E3B"/>
    <w:rPr>
      <w:rFonts w:eastAsiaTheme="majorEastAsia" w:cstheme="majorBidi"/>
      <w:color w:val="272727" w:themeColor="text1" w:themeTint="D8"/>
    </w:rPr>
  </w:style>
  <w:style w:type="paragraph" w:styleId="Title">
    <w:name w:val="Title"/>
    <w:basedOn w:val="Normal"/>
    <w:next w:val="Normal"/>
    <w:link w:val="TitleChar"/>
    <w:uiPriority w:val="10"/>
    <w:qFormat/>
    <w:rsid w:val="00960E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E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E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E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E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0E3B"/>
    <w:rPr>
      <w:i/>
      <w:iCs/>
      <w:color w:val="404040" w:themeColor="text1" w:themeTint="BF"/>
    </w:rPr>
  </w:style>
  <w:style w:type="paragraph" w:styleId="ListParagraph">
    <w:name w:val="List Paragraph"/>
    <w:basedOn w:val="Normal"/>
    <w:uiPriority w:val="34"/>
    <w:qFormat/>
    <w:rsid w:val="00960E3B"/>
    <w:pPr>
      <w:ind w:left="720"/>
      <w:contextualSpacing/>
    </w:pPr>
  </w:style>
  <w:style w:type="character" w:styleId="IntenseEmphasis">
    <w:name w:val="Intense Emphasis"/>
    <w:basedOn w:val="DefaultParagraphFont"/>
    <w:uiPriority w:val="21"/>
    <w:qFormat/>
    <w:rsid w:val="00960E3B"/>
    <w:rPr>
      <w:i/>
      <w:iCs/>
      <w:color w:val="365F91" w:themeColor="accent1" w:themeShade="BF"/>
    </w:rPr>
  </w:style>
  <w:style w:type="paragraph" w:styleId="IntenseQuote">
    <w:name w:val="Intense Quote"/>
    <w:basedOn w:val="Normal"/>
    <w:next w:val="Normal"/>
    <w:link w:val="IntenseQuoteChar"/>
    <w:uiPriority w:val="30"/>
    <w:qFormat/>
    <w:rsid w:val="00960E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0E3B"/>
    <w:rPr>
      <w:i/>
      <w:iCs/>
      <w:color w:val="365F91" w:themeColor="accent1" w:themeShade="BF"/>
    </w:rPr>
  </w:style>
  <w:style w:type="character" w:styleId="IntenseReference">
    <w:name w:val="Intense Reference"/>
    <w:basedOn w:val="DefaultParagraphFont"/>
    <w:uiPriority w:val="32"/>
    <w:qFormat/>
    <w:rsid w:val="00960E3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C18F0-4134-44D6-B260-412B03EE2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Brownville Village</dc:creator>
  <cp:keywords/>
  <dc:description/>
  <cp:lastModifiedBy>Brownville Village</cp:lastModifiedBy>
  <cp:revision>2</cp:revision>
  <cp:lastPrinted>2026-05-02T18:49:00Z</cp:lastPrinted>
  <dcterms:created xsi:type="dcterms:W3CDTF">2026-07-27T19:34:00Z</dcterms:created>
  <dcterms:modified xsi:type="dcterms:W3CDTF">2026-07-27T19:34:00Z</dcterms:modified>
</cp:coreProperties>
</file>