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6980B" w14:textId="77777777" w:rsidR="00CF2225" w:rsidRPr="000B6428" w:rsidRDefault="00CF2225" w:rsidP="00CF2225">
      <w:pPr>
        <w:spacing w:after="0" w:line="259" w:lineRule="auto"/>
        <w:jc w:val="center"/>
        <w:rPr>
          <w:sz w:val="36"/>
          <w:szCs w:val="36"/>
        </w:rPr>
      </w:pPr>
      <w:r w:rsidRPr="000B6428">
        <w:rPr>
          <w:sz w:val="36"/>
          <w:szCs w:val="36"/>
        </w:rPr>
        <w:t>Village of Brownville</w:t>
      </w:r>
    </w:p>
    <w:p w14:paraId="0283BE35" w14:textId="77777777" w:rsidR="00CF2225" w:rsidRPr="00D82FCB" w:rsidRDefault="00CF2225" w:rsidP="00CF2225">
      <w:pPr>
        <w:spacing w:after="0" w:line="259" w:lineRule="auto"/>
        <w:jc w:val="center"/>
        <w:rPr>
          <w:b/>
          <w:bCs/>
          <w:color w:val="0070C0"/>
          <w:sz w:val="32"/>
          <w:szCs w:val="32"/>
          <w:u w:val="single"/>
        </w:rPr>
      </w:pPr>
      <w:r w:rsidRPr="00D82FCB">
        <w:rPr>
          <w:b/>
          <w:bCs/>
          <w:color w:val="0070C0"/>
          <w:sz w:val="32"/>
          <w:szCs w:val="32"/>
          <w:u w:val="single"/>
        </w:rPr>
        <w:t>TENTATIVE AGENDA</w:t>
      </w:r>
    </w:p>
    <w:p w14:paraId="1324B36D" w14:textId="63016A6F" w:rsidR="00CF2225" w:rsidRPr="00D82FCB" w:rsidRDefault="00B755E3" w:rsidP="00CF2225">
      <w:pPr>
        <w:spacing w:after="0" w:line="259" w:lineRule="auto"/>
        <w:jc w:val="center"/>
        <w:rPr>
          <w:b/>
          <w:bCs/>
          <w:sz w:val="24"/>
          <w:szCs w:val="24"/>
        </w:rPr>
      </w:pPr>
      <w:r>
        <w:rPr>
          <w:b/>
          <w:bCs/>
          <w:sz w:val="24"/>
          <w:szCs w:val="24"/>
        </w:rPr>
        <w:t xml:space="preserve">Public Streets </w:t>
      </w:r>
      <w:proofErr w:type="gramStart"/>
      <w:r>
        <w:rPr>
          <w:b/>
          <w:bCs/>
          <w:sz w:val="24"/>
          <w:szCs w:val="24"/>
        </w:rPr>
        <w:t>One &amp; Six Year</w:t>
      </w:r>
      <w:proofErr w:type="gramEnd"/>
      <w:r>
        <w:rPr>
          <w:b/>
          <w:bCs/>
          <w:sz w:val="24"/>
          <w:szCs w:val="24"/>
        </w:rPr>
        <w:t xml:space="preserve"> Plan</w:t>
      </w:r>
      <w:r w:rsidR="00A83641">
        <w:rPr>
          <w:b/>
          <w:bCs/>
          <w:sz w:val="24"/>
          <w:szCs w:val="24"/>
        </w:rPr>
        <w:t xml:space="preserve"> </w:t>
      </w:r>
      <w:r w:rsidR="00CF2225" w:rsidRPr="00D82FCB">
        <w:rPr>
          <w:b/>
          <w:bCs/>
          <w:sz w:val="24"/>
          <w:szCs w:val="24"/>
        </w:rPr>
        <w:t>Meeting of the Board of Trustees</w:t>
      </w:r>
    </w:p>
    <w:p w14:paraId="02040A9C" w14:textId="77777777" w:rsidR="00CF2225" w:rsidRDefault="00CF2225" w:rsidP="00CF2225">
      <w:pPr>
        <w:spacing w:after="0" w:line="259" w:lineRule="auto"/>
        <w:jc w:val="center"/>
        <w:rPr>
          <w:b/>
          <w:bCs/>
        </w:rPr>
      </w:pPr>
      <w:r w:rsidRPr="00D82FCB">
        <w:rPr>
          <w:b/>
          <w:bCs/>
          <w:sz w:val="24"/>
          <w:szCs w:val="24"/>
        </w:rPr>
        <w:t>223 Main Street, Brownville, NE</w:t>
      </w:r>
      <w:r w:rsidRPr="00D82FCB">
        <w:rPr>
          <w:b/>
          <w:bCs/>
        </w:rPr>
        <w:t>,</w:t>
      </w:r>
    </w:p>
    <w:p w14:paraId="7017BB04" w14:textId="68FE7B23" w:rsidR="00CF2225" w:rsidRPr="00D82FCB" w:rsidRDefault="00CF2225" w:rsidP="00CF2225">
      <w:pPr>
        <w:spacing w:after="0" w:line="259" w:lineRule="auto"/>
        <w:jc w:val="center"/>
        <w:rPr>
          <w:b/>
          <w:bCs/>
          <w:sz w:val="24"/>
          <w:szCs w:val="24"/>
        </w:rPr>
      </w:pPr>
      <w:r>
        <w:rPr>
          <w:b/>
          <w:bCs/>
          <w:sz w:val="24"/>
          <w:szCs w:val="24"/>
        </w:rPr>
        <w:t xml:space="preserve">September </w:t>
      </w:r>
      <w:r w:rsidR="00B755E3">
        <w:rPr>
          <w:b/>
          <w:bCs/>
          <w:sz w:val="24"/>
          <w:szCs w:val="24"/>
        </w:rPr>
        <w:t>30</w:t>
      </w:r>
      <w:r w:rsidRPr="00D82FCB">
        <w:rPr>
          <w:b/>
          <w:bCs/>
          <w:sz w:val="24"/>
          <w:szCs w:val="24"/>
        </w:rPr>
        <w:t>, 2025 - 6:00 p.m.</w:t>
      </w:r>
    </w:p>
    <w:p w14:paraId="596E7912" w14:textId="77777777" w:rsidR="00CF2225" w:rsidRPr="00D82FCB" w:rsidRDefault="00CF2225" w:rsidP="00CF2225">
      <w:pPr>
        <w:spacing w:after="0" w:line="259" w:lineRule="auto"/>
        <w:jc w:val="center"/>
        <w:rPr>
          <w:b/>
          <w:bCs/>
        </w:rPr>
      </w:pPr>
    </w:p>
    <w:p w14:paraId="7E27989A" w14:textId="77777777" w:rsidR="00CF2225" w:rsidRDefault="00CF2225" w:rsidP="00CF2225">
      <w:pPr>
        <w:numPr>
          <w:ilvl w:val="0"/>
          <w:numId w:val="2"/>
        </w:numPr>
        <w:spacing w:after="160" w:line="259" w:lineRule="auto"/>
        <w:contextualSpacing/>
        <w:jc w:val="left"/>
        <w:rPr>
          <w:b/>
          <w:bCs/>
        </w:rPr>
      </w:pPr>
      <w:r w:rsidRPr="00D82FCB">
        <w:rPr>
          <w:b/>
          <w:bCs/>
        </w:rPr>
        <w:t xml:space="preserve">CALL TO ORDER </w:t>
      </w:r>
      <w:r w:rsidRPr="00D82FCB">
        <w:t>“I am required by law to inform the public that a copy of the Open Meeting Act is posted on the north wall of the town hall meeting room.”</w:t>
      </w:r>
      <w:r w:rsidRPr="00D82FCB">
        <w:rPr>
          <w:b/>
          <w:bCs/>
        </w:rPr>
        <w:t xml:space="preserve"> No action may be taken unless a description of the specific topic to be discussed has been stated on the agenda 24 hours in advance.”</w:t>
      </w:r>
    </w:p>
    <w:p w14:paraId="50164FD2" w14:textId="77777777" w:rsidR="00CF2225" w:rsidRPr="00D82FCB" w:rsidRDefault="00CF2225" w:rsidP="00CF2225">
      <w:pPr>
        <w:numPr>
          <w:ilvl w:val="0"/>
          <w:numId w:val="2"/>
        </w:numPr>
        <w:spacing w:after="160" w:line="259" w:lineRule="auto"/>
        <w:contextualSpacing/>
        <w:jc w:val="left"/>
        <w:rPr>
          <w:b/>
          <w:bCs/>
        </w:rPr>
      </w:pPr>
      <w:r w:rsidRPr="00D82FCB">
        <w:rPr>
          <w:b/>
          <w:bCs/>
        </w:rPr>
        <w:t>PLEDGE OF ALLEGIANCE – MOMENT OF SILENCE</w:t>
      </w:r>
    </w:p>
    <w:p w14:paraId="0300F925" w14:textId="77777777" w:rsidR="00CF2225" w:rsidRPr="00574D0B" w:rsidRDefault="00CF2225" w:rsidP="00CF2225">
      <w:pPr>
        <w:numPr>
          <w:ilvl w:val="0"/>
          <w:numId w:val="2"/>
        </w:numPr>
        <w:spacing w:after="160" w:line="259" w:lineRule="auto"/>
        <w:contextualSpacing/>
        <w:jc w:val="left"/>
      </w:pPr>
      <w:r w:rsidRPr="00D82FCB">
        <w:rPr>
          <w:b/>
          <w:bCs/>
        </w:rPr>
        <w:t>ROLL CALL:</w:t>
      </w:r>
      <w:r>
        <w:rPr>
          <w:b/>
          <w:bCs/>
        </w:rPr>
        <w:t xml:space="preserve"> </w:t>
      </w:r>
      <w:r w:rsidRPr="00574D0B">
        <w:t>Kim Johnson, Steve Woerth, Paul Fish, Jill Lokke, Justin Wheeldon</w:t>
      </w:r>
      <w:r w:rsidRPr="00574D0B">
        <w:tab/>
      </w:r>
    </w:p>
    <w:p w14:paraId="1368B162" w14:textId="513E12FF" w:rsidR="00A83641" w:rsidRDefault="00CF2225" w:rsidP="00B755E3">
      <w:pPr>
        <w:numPr>
          <w:ilvl w:val="0"/>
          <w:numId w:val="2"/>
        </w:numPr>
        <w:spacing w:after="160" w:line="259" w:lineRule="auto"/>
        <w:contextualSpacing/>
        <w:jc w:val="left"/>
      </w:pPr>
      <w:r w:rsidRPr="00D82FCB">
        <w:rPr>
          <w:b/>
          <w:bCs/>
        </w:rPr>
        <w:t>COMMENTS OF COMMUNITY MEMBERS:</w:t>
      </w:r>
      <w:r w:rsidRPr="00D82FCB">
        <w:t xml:space="preserve"> No Board discussion or decision.  If you wish to speak, please stand up, state your name and address and speak directly toward the governing body.  Comments are limited to 5 minutes. Thank you</w:t>
      </w:r>
    </w:p>
    <w:p w14:paraId="604E0376" w14:textId="77777777" w:rsidR="00A83641" w:rsidRDefault="00A83641" w:rsidP="00A83641">
      <w:pPr>
        <w:spacing w:after="160" w:line="259" w:lineRule="auto"/>
        <w:contextualSpacing/>
        <w:jc w:val="left"/>
      </w:pPr>
    </w:p>
    <w:p w14:paraId="056CE34D" w14:textId="254E8A7C" w:rsidR="00A83641" w:rsidRPr="00B755E3" w:rsidRDefault="00A83641" w:rsidP="00CF2225">
      <w:pPr>
        <w:numPr>
          <w:ilvl w:val="0"/>
          <w:numId w:val="2"/>
        </w:numPr>
        <w:spacing w:after="160" w:line="259" w:lineRule="auto"/>
        <w:contextualSpacing/>
        <w:jc w:val="left"/>
      </w:pPr>
      <w:r>
        <w:rPr>
          <w:b/>
          <w:bCs/>
        </w:rPr>
        <w:t xml:space="preserve">Discuss </w:t>
      </w:r>
      <w:proofErr w:type="gramStart"/>
      <w:r>
        <w:rPr>
          <w:b/>
          <w:bCs/>
        </w:rPr>
        <w:t>One &amp; Six year</w:t>
      </w:r>
      <w:proofErr w:type="gramEnd"/>
      <w:r>
        <w:rPr>
          <w:b/>
          <w:bCs/>
        </w:rPr>
        <w:t xml:space="preserve"> street plan </w:t>
      </w:r>
    </w:p>
    <w:p w14:paraId="3E7B78F9" w14:textId="77777777" w:rsidR="00B755E3" w:rsidRDefault="00B755E3" w:rsidP="00B755E3">
      <w:pPr>
        <w:pStyle w:val="ListParagraph"/>
      </w:pPr>
    </w:p>
    <w:p w14:paraId="1B3795D3" w14:textId="372F28B3" w:rsidR="00B755E3" w:rsidRPr="005A76CB" w:rsidRDefault="00B755E3" w:rsidP="00CF2225">
      <w:pPr>
        <w:numPr>
          <w:ilvl w:val="0"/>
          <w:numId w:val="2"/>
        </w:numPr>
        <w:spacing w:after="160" w:line="259" w:lineRule="auto"/>
        <w:contextualSpacing/>
        <w:jc w:val="left"/>
      </w:pPr>
      <w:r w:rsidRPr="00B755E3">
        <w:rPr>
          <w:b/>
          <w:bCs/>
        </w:rPr>
        <w:t>Pass Resolution 2025-9</w:t>
      </w:r>
      <w:r>
        <w:t xml:space="preserve"> – Adopting The One &amp; </w:t>
      </w:r>
      <w:proofErr w:type="gramStart"/>
      <w:r>
        <w:t>Six Year street</w:t>
      </w:r>
      <w:proofErr w:type="gramEnd"/>
      <w:r>
        <w:t xml:space="preserve"> plan - </w:t>
      </w:r>
    </w:p>
    <w:p w14:paraId="08BBCAE2" w14:textId="77777777" w:rsidR="005A76CB" w:rsidRDefault="005A76CB" w:rsidP="005A76CB">
      <w:pPr>
        <w:spacing w:after="160" w:line="259" w:lineRule="auto"/>
        <w:ind w:left="720"/>
        <w:contextualSpacing/>
        <w:jc w:val="left"/>
        <w:rPr>
          <w:b/>
          <w:bCs/>
        </w:rPr>
      </w:pPr>
    </w:p>
    <w:p w14:paraId="18B19741" w14:textId="77777777" w:rsidR="005A76CB" w:rsidRPr="00D82FCB" w:rsidRDefault="005A76CB" w:rsidP="005A76CB">
      <w:pPr>
        <w:spacing w:after="160" w:line="259" w:lineRule="auto"/>
        <w:ind w:left="720"/>
        <w:contextualSpacing/>
        <w:jc w:val="left"/>
      </w:pPr>
    </w:p>
    <w:p w14:paraId="633F2B6B" w14:textId="77777777" w:rsidR="00CF2225" w:rsidRPr="00D82FCB" w:rsidRDefault="00CF2225" w:rsidP="00CF2225">
      <w:pPr>
        <w:spacing w:after="160" w:line="259" w:lineRule="auto"/>
        <w:contextualSpacing/>
        <w:jc w:val="left"/>
        <w:rPr>
          <w:b/>
          <w:bCs/>
        </w:rPr>
      </w:pPr>
    </w:p>
    <w:p w14:paraId="0971A05C" w14:textId="77777777" w:rsidR="00CF2225" w:rsidRPr="00D82FCB" w:rsidRDefault="00CF2225" w:rsidP="00CF2225">
      <w:pPr>
        <w:spacing w:after="160" w:line="259" w:lineRule="auto"/>
        <w:ind w:left="360"/>
        <w:jc w:val="left"/>
        <w:rPr>
          <w:b/>
          <w:bCs/>
        </w:rPr>
      </w:pPr>
      <w:r w:rsidRPr="00D82FCB">
        <w:rPr>
          <w:b/>
          <w:bCs/>
        </w:rPr>
        <w:t xml:space="preserve">Closed Session: </w:t>
      </w:r>
      <w:r w:rsidRPr="00D82FCB">
        <w:t>Board of Trustees may hold a closed session by the affirmative vote of a majority of its members if a closed session is clearly necessary for the protection of public interest or for the prevention of needless injury to the reputation of an individual and if such individual has not requested a public meeting.  The subject matter and the reason necessitating the closed session shall be identified in the motion to close.</w:t>
      </w:r>
    </w:p>
    <w:p w14:paraId="67219FE5" w14:textId="77777777" w:rsidR="00CF2225" w:rsidRPr="00D82FCB" w:rsidRDefault="00CF2225" w:rsidP="00CF2225">
      <w:pPr>
        <w:numPr>
          <w:ilvl w:val="0"/>
          <w:numId w:val="2"/>
        </w:numPr>
        <w:spacing w:after="160" w:line="259" w:lineRule="auto"/>
        <w:contextualSpacing/>
        <w:jc w:val="left"/>
        <w:rPr>
          <w:b/>
          <w:bCs/>
        </w:rPr>
      </w:pPr>
      <w:r w:rsidRPr="00D82FCB">
        <w:rPr>
          <w:b/>
          <w:bCs/>
        </w:rPr>
        <w:t xml:space="preserve">FUTURE BUSINESS: </w:t>
      </w:r>
      <w:r w:rsidRPr="00D82FCB">
        <w:t>This is an opportunity to request an item be placed on a future agenda.   These topics will not be discussed other than consideration on a future agenda.</w:t>
      </w:r>
    </w:p>
    <w:p w14:paraId="0FFFF00F" w14:textId="77777777" w:rsidR="00CF2225" w:rsidRDefault="00CF2225" w:rsidP="00CF2225">
      <w:pPr>
        <w:numPr>
          <w:ilvl w:val="0"/>
          <w:numId w:val="2"/>
        </w:numPr>
        <w:tabs>
          <w:tab w:val="left" w:pos="1476"/>
        </w:tabs>
        <w:spacing w:after="160" w:line="259" w:lineRule="auto"/>
        <w:contextualSpacing/>
        <w:jc w:val="left"/>
        <w:rPr>
          <w:b/>
          <w:bCs/>
        </w:rPr>
      </w:pPr>
      <w:r w:rsidRPr="00D82FCB">
        <w:rPr>
          <w:b/>
          <w:bCs/>
        </w:rPr>
        <w:t>ADJOURNMENT</w:t>
      </w:r>
    </w:p>
    <w:p w14:paraId="68A91716" w14:textId="77777777" w:rsidR="00CF2225" w:rsidRDefault="00CF2225" w:rsidP="00CF2225">
      <w:pPr>
        <w:tabs>
          <w:tab w:val="left" w:pos="1476"/>
        </w:tabs>
        <w:spacing w:after="160" w:line="259" w:lineRule="auto"/>
        <w:ind w:left="1440"/>
        <w:contextualSpacing/>
        <w:jc w:val="left"/>
      </w:pPr>
      <w:r w:rsidRPr="00574D0B">
        <w:t>Time:</w:t>
      </w:r>
    </w:p>
    <w:p w14:paraId="01C7973C" w14:textId="710C94A7" w:rsidR="00CF2225" w:rsidRPr="00D82FCB" w:rsidRDefault="00CF2225" w:rsidP="00CF2225">
      <w:pPr>
        <w:tabs>
          <w:tab w:val="left" w:pos="1476"/>
        </w:tabs>
        <w:spacing w:after="160" w:line="259" w:lineRule="auto"/>
        <w:jc w:val="left"/>
        <w:rPr>
          <w:b/>
          <w:bCs/>
        </w:rPr>
      </w:pPr>
    </w:p>
    <w:p w14:paraId="61019231" w14:textId="77777777" w:rsidR="00CF2225" w:rsidRDefault="00CF2225" w:rsidP="00CF2225"/>
    <w:p w14:paraId="0C9E214A" w14:textId="77777777" w:rsidR="00603008" w:rsidRDefault="00603008"/>
    <w:sectPr w:rsidR="00603008" w:rsidSect="00CF2225">
      <w:pgSz w:w="12240" w:h="15840"/>
      <w:pgMar w:top="144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B01E7"/>
    <w:multiLevelType w:val="hybridMultilevel"/>
    <w:tmpl w:val="498E4AFA"/>
    <w:lvl w:ilvl="0" w:tplc="EE1C3AEA">
      <w:start w:val="1"/>
      <w:numFmt w:val="decimal"/>
      <w:lvlText w:val="%1."/>
      <w:lvlJc w:val="left"/>
      <w:pPr>
        <w:ind w:left="720" w:hanging="360"/>
      </w:pPr>
      <w:rPr>
        <w:rFonts w:hint="default"/>
        <w:b/>
        <w:bCs/>
      </w:rPr>
    </w:lvl>
    <w:lvl w:ilvl="1" w:tplc="B316C5AA">
      <w:start w:val="1"/>
      <w:numFmt w:val="upperLetter"/>
      <w:lvlText w:val="%2."/>
      <w:lvlJc w:val="left"/>
      <w:pPr>
        <w:ind w:left="1440" w:hanging="360"/>
      </w:pPr>
      <w:rPr>
        <w:rFonts w:asciiTheme="minorHAnsi" w:eastAsiaTheme="minorHAnsi" w:hAnsiTheme="minorHAnsi" w:cstheme="minorBidi"/>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7E6AEB"/>
    <w:multiLevelType w:val="hybridMultilevel"/>
    <w:tmpl w:val="3BB26E44"/>
    <w:lvl w:ilvl="0" w:tplc="BE50BE86">
      <w:start w:val="1"/>
      <w:numFmt w:val="upperLetter"/>
      <w:lvlText w:val="%1."/>
      <w:lvlJc w:val="left"/>
      <w:pPr>
        <w:ind w:left="1440" w:hanging="360"/>
      </w:pPr>
      <w:rPr>
        <w:rFonts w:asciiTheme="minorHAnsi" w:eastAsiaTheme="minorHAnsi" w:hAnsiTheme="minorHAnsi" w:cstheme="minorBid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14049897">
    <w:abstractNumId w:val="1"/>
  </w:num>
  <w:num w:numId="2" w16cid:durableId="1968967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F2225"/>
    <w:rsid w:val="005A76CB"/>
    <w:rsid w:val="00603008"/>
    <w:rsid w:val="00890FC2"/>
    <w:rsid w:val="00A83641"/>
    <w:rsid w:val="00B755E3"/>
    <w:rsid w:val="00CF2225"/>
    <w:rsid w:val="00F35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AFD27"/>
  <w15:chartTrackingRefBased/>
  <w15:docId w15:val="{16A77B6C-23AE-483A-B651-77B3F59E2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225"/>
  </w:style>
  <w:style w:type="paragraph" w:styleId="Heading1">
    <w:name w:val="heading 1"/>
    <w:basedOn w:val="Normal"/>
    <w:next w:val="Normal"/>
    <w:link w:val="Heading1Char"/>
    <w:uiPriority w:val="9"/>
    <w:qFormat/>
    <w:rsid w:val="00CF222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CF222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F2225"/>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F2225"/>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F222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F22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22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22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22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22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CF222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CF222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F2225"/>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CF2225"/>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CF22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22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22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2225"/>
    <w:rPr>
      <w:rFonts w:eastAsiaTheme="majorEastAsia" w:cstheme="majorBidi"/>
      <w:color w:val="272727" w:themeColor="text1" w:themeTint="D8"/>
    </w:rPr>
  </w:style>
  <w:style w:type="paragraph" w:styleId="Title">
    <w:name w:val="Title"/>
    <w:basedOn w:val="Normal"/>
    <w:next w:val="Normal"/>
    <w:link w:val="TitleChar"/>
    <w:uiPriority w:val="10"/>
    <w:qFormat/>
    <w:rsid w:val="00CF22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22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222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22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222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F2225"/>
    <w:rPr>
      <w:i/>
      <w:iCs/>
      <w:color w:val="404040" w:themeColor="text1" w:themeTint="BF"/>
    </w:rPr>
  </w:style>
  <w:style w:type="paragraph" w:styleId="ListParagraph">
    <w:name w:val="List Paragraph"/>
    <w:basedOn w:val="Normal"/>
    <w:uiPriority w:val="34"/>
    <w:qFormat/>
    <w:rsid w:val="00CF2225"/>
    <w:pPr>
      <w:ind w:left="720"/>
      <w:contextualSpacing/>
    </w:pPr>
  </w:style>
  <w:style w:type="character" w:styleId="IntenseEmphasis">
    <w:name w:val="Intense Emphasis"/>
    <w:basedOn w:val="DefaultParagraphFont"/>
    <w:uiPriority w:val="21"/>
    <w:qFormat/>
    <w:rsid w:val="00CF2225"/>
    <w:rPr>
      <w:i/>
      <w:iCs/>
      <w:color w:val="365F91" w:themeColor="accent1" w:themeShade="BF"/>
    </w:rPr>
  </w:style>
  <w:style w:type="paragraph" w:styleId="IntenseQuote">
    <w:name w:val="Intense Quote"/>
    <w:basedOn w:val="Normal"/>
    <w:next w:val="Normal"/>
    <w:link w:val="IntenseQuoteChar"/>
    <w:uiPriority w:val="30"/>
    <w:qFormat/>
    <w:rsid w:val="00CF222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F2225"/>
    <w:rPr>
      <w:i/>
      <w:iCs/>
      <w:color w:val="365F91" w:themeColor="accent1" w:themeShade="BF"/>
    </w:rPr>
  </w:style>
  <w:style w:type="character" w:styleId="IntenseReference">
    <w:name w:val="Intense Reference"/>
    <w:basedOn w:val="DefaultParagraphFont"/>
    <w:uiPriority w:val="32"/>
    <w:qFormat/>
    <w:rsid w:val="00CF2225"/>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230</Words>
  <Characters>1312</Characters>
  <Application>Microsoft Office Word</Application>
  <DocSecurity>0</DocSecurity>
  <Lines>10</Lines>
  <Paragraphs>3</Paragraphs>
  <ScaleCrop>false</ScaleCrop>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Brownville Village</dc:creator>
  <cp:keywords/>
  <dc:description/>
  <cp:lastModifiedBy>Brownville Village</cp:lastModifiedBy>
  <cp:revision>2</cp:revision>
  <cp:lastPrinted>2025-09-23T21:50:00Z</cp:lastPrinted>
  <dcterms:created xsi:type="dcterms:W3CDTF">2025-09-25T23:11:00Z</dcterms:created>
  <dcterms:modified xsi:type="dcterms:W3CDTF">2025-09-25T23:11:00Z</dcterms:modified>
</cp:coreProperties>
</file>